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91156F" w14:textId="35574C47" w:rsidR="003508FD" w:rsidRPr="00CF6BC7" w:rsidRDefault="00AA47E8" w:rsidP="00CF6BC7">
      <w:pPr>
        <w:pStyle w:val="Red-Title"/>
        <w:rPr>
          <w:sz w:val="28"/>
          <w:szCs w:val="28"/>
        </w:rPr>
      </w:pPr>
      <w:r>
        <w:rPr>
          <w:sz w:val="52"/>
          <w:szCs w:val="52"/>
        </w:rPr>
        <w:t>Utah V. Strieff</w:t>
      </w:r>
      <w:r w:rsidR="00A84C0B">
        <w:rPr>
          <w:sz w:val="52"/>
          <w:szCs w:val="52"/>
        </w:rPr>
        <w:br/>
      </w:r>
      <w:r w:rsidR="006413FD">
        <w:rPr>
          <w:sz w:val="28"/>
          <w:szCs w:val="28"/>
        </w:rPr>
        <w:t xml:space="preserve">Opposition Brief </w:t>
      </w:r>
      <w:r w:rsidR="00446BF2">
        <w:rPr>
          <w:sz w:val="28"/>
          <w:szCs w:val="28"/>
        </w:rPr>
        <w:t>by</w:t>
      </w:r>
      <w:r w:rsidR="006413FD">
        <w:rPr>
          <w:sz w:val="28"/>
          <w:szCs w:val="28"/>
        </w:rPr>
        <w:t xml:space="preserve"> </w:t>
      </w:r>
      <w:bookmarkStart w:id="0" w:name="_Toc299719814"/>
      <w:r>
        <w:rPr>
          <w:sz w:val="28"/>
          <w:szCs w:val="28"/>
        </w:rPr>
        <w:t xml:space="preserve">Thomas </w:t>
      </w:r>
      <w:r w:rsidR="0072633D">
        <w:rPr>
          <w:sz w:val="28"/>
          <w:szCs w:val="28"/>
        </w:rPr>
        <w:t>Sargent</w:t>
      </w:r>
    </w:p>
    <w:p w14:paraId="68F0263A" w14:textId="77777777" w:rsidR="005E1ABE" w:rsidRDefault="00F62A0C" w:rsidP="00B0021A">
      <w:pPr>
        <w:pStyle w:val="NoSpacing"/>
        <w:spacing w:line="276" w:lineRule="auto"/>
      </w:pPr>
      <w:r>
        <w:rPr>
          <w:noProof/>
        </w:rPr>
        <w:drawing>
          <wp:inline distT="0" distB="0" distL="0" distR="0" wp14:anchorId="1F595CD5" wp14:editId="0EFF65BC">
            <wp:extent cx="6010383" cy="4006922"/>
            <wp:effectExtent l="114300" t="101600" r="123825" b="133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shot 2017-02-11 09.24.52.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010383" cy="4006922"/>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1B51718C" w14:textId="78C72E18" w:rsidR="0072633D" w:rsidRDefault="0072633D" w:rsidP="00C501BE">
      <w:r>
        <w:t>Like the picture</w:t>
      </w:r>
      <w:r w:rsidR="00D5197F">
        <w:t>?</w:t>
      </w:r>
      <w:r>
        <w:t xml:space="preserve"> Sometimes I wonder if the government is doing that to us. </w:t>
      </w:r>
      <w:r>
        <w:sym w:font="Wingdings" w:char="F04A"/>
      </w:r>
    </w:p>
    <w:p w14:paraId="0C4037C6" w14:textId="77777777" w:rsidR="000B53AF" w:rsidRDefault="000B53AF" w:rsidP="00C501BE"/>
    <w:p w14:paraId="2CEB6EDA" w14:textId="0F95D982" w:rsidR="00853836" w:rsidRDefault="00F13391" w:rsidP="00C501BE">
      <w:r>
        <w:t>I have to give it to the</w:t>
      </w:r>
      <w:r w:rsidR="00326160">
        <w:t xml:space="preserve"> </w:t>
      </w:r>
      <w:r w:rsidR="00C22229">
        <w:t>court judges</w:t>
      </w:r>
      <w:r>
        <w:t xml:space="preserve">: </w:t>
      </w:r>
      <w:r w:rsidR="00326160">
        <w:t>they have</w:t>
      </w:r>
      <w:r>
        <w:t xml:space="preserve"> tough nerves. </w:t>
      </w:r>
      <w:r w:rsidR="00C22229">
        <w:t>Not everyone can</w:t>
      </w:r>
      <w:r>
        <w:t xml:space="preserve"> make </w:t>
      </w:r>
      <w:r w:rsidR="00C22229">
        <w:t xml:space="preserve">definitive </w:t>
      </w:r>
      <w:r>
        <w:t xml:space="preserve">decisions that </w:t>
      </w:r>
      <w:r w:rsidR="00C22229">
        <w:t>stand strong regardless of the</w:t>
      </w:r>
      <w:r>
        <w:t xml:space="preserve"> heat </w:t>
      </w:r>
      <w:r w:rsidR="00C22229">
        <w:t xml:space="preserve">gathered </w:t>
      </w:r>
      <w:r>
        <w:t>from people everywhere</w:t>
      </w:r>
      <w:r w:rsidR="0072633D">
        <w:t xml:space="preserve">. </w:t>
      </w:r>
      <w:r w:rsidR="00C22229">
        <w:t xml:space="preserve">They have to answer some hard questions: </w:t>
      </w:r>
      <w:r w:rsidR="0072633D">
        <w:t xml:space="preserve">Does a person live or die? Do they leave in freedom or in chains? Do they live in the world around them or a prison cell? It takes </w:t>
      </w:r>
      <w:r>
        <w:t>thick skin</w:t>
      </w:r>
      <w:r w:rsidR="0072633D">
        <w:t xml:space="preserve"> to make those decisions. And sometimes,</w:t>
      </w:r>
      <w:r w:rsidR="00326160">
        <w:t xml:space="preserve"> to make things even more fun,</w:t>
      </w:r>
      <w:r w:rsidR="0072633D">
        <w:t xml:space="preserve"> the court </w:t>
      </w:r>
      <w:r w:rsidR="00326160">
        <w:t>becomes</w:t>
      </w:r>
      <w:r w:rsidR="0072633D">
        <w:t xml:space="preserve"> divided with dissention galore</w:t>
      </w:r>
      <w:r w:rsidR="00326160">
        <w:t xml:space="preserve"> if a case happens to be tricky</w:t>
      </w:r>
      <w:r w:rsidR="0072633D">
        <w:t>.</w:t>
      </w:r>
      <w:r>
        <w:t xml:space="preserve"> </w:t>
      </w:r>
      <w:r w:rsidR="0072633D">
        <w:t>Utah v. Strieff is a great example of this</w:t>
      </w:r>
      <w:r w:rsidR="00C22229">
        <w:t xml:space="preserve">, which is first introduced </w:t>
      </w:r>
      <w:r w:rsidR="00853836">
        <w:t>in the affirmative case, “Justice,” also called “Signed, Sealed, Delivered.”</w:t>
      </w:r>
    </w:p>
    <w:p w14:paraId="51B2AFB2" w14:textId="77777777" w:rsidR="000B53AF" w:rsidRDefault="000B53AF" w:rsidP="00C501BE"/>
    <w:p w14:paraId="71340B72" w14:textId="2F107F3B" w:rsidR="00F13391" w:rsidRDefault="00C22229" w:rsidP="00C501BE">
      <w:r>
        <w:t>A huge benefit to this resolution is the emotional aspect of persuasion. This is notably true on the affirmative. You’ll see people stand up, adjust their perfectly tied tie, and speak with a quivering conviction that would sway the most hard-hearted members of an 18</w:t>
      </w:r>
      <w:r w:rsidRPr="00C22229">
        <w:rPr>
          <w:vertAlign w:val="superscript"/>
        </w:rPr>
        <w:t>th</w:t>
      </w:r>
      <w:r>
        <w:t xml:space="preserve"> century church:</w:t>
      </w:r>
      <w:r w:rsidR="00F13391">
        <w:t xml:space="preserve"> “Although we violated privacy, we stopped a MURDERER.</w:t>
      </w:r>
      <w:r w:rsidR="00326160">
        <w:t xml:space="preserve"> That’s good… right? We can’t have murderers plaguing our society. You could be his next victim! He could be at your door </w:t>
      </w:r>
      <w:r w:rsidR="00326160">
        <w:rPr>
          <w:b/>
        </w:rPr>
        <w:t>AS WE SPEAK….</w:t>
      </w:r>
      <w:r w:rsidR="00326160">
        <w:t>”</w:t>
      </w:r>
    </w:p>
    <w:p w14:paraId="7A8A5CC1" w14:textId="77777777" w:rsidR="000B53AF" w:rsidRDefault="000B53AF" w:rsidP="00C501BE"/>
    <w:p w14:paraId="379519E5" w14:textId="21250F88" w:rsidR="008E5CA1" w:rsidRPr="000B53AF" w:rsidRDefault="00326160" w:rsidP="00C501BE">
      <w:pPr>
        <w:rPr>
          <w:sz w:val="15"/>
        </w:rPr>
      </w:pPr>
      <w:r>
        <w:t xml:space="preserve">I’m not </w:t>
      </w:r>
      <w:r w:rsidR="00C22229">
        <w:t>exaggerating</w:t>
      </w:r>
      <w:r w:rsidR="00AB12C8">
        <w:t>.</w:t>
      </w:r>
      <w:r>
        <w:t xml:space="preserve"> </w:t>
      </w:r>
      <w:r>
        <w:rPr>
          <w:sz w:val="15"/>
        </w:rPr>
        <w:t>(alright, maybe a little bit)</w:t>
      </w:r>
    </w:p>
    <w:p w14:paraId="59A269E1" w14:textId="02C6122B" w:rsidR="008E5CA1" w:rsidRDefault="008E5CA1" w:rsidP="00C501BE"/>
    <w:p w14:paraId="03B3A91B" w14:textId="59A10F6F" w:rsidR="00853836" w:rsidRDefault="00853836" w:rsidP="00C501BE">
      <w:r>
        <w:lastRenderedPageBreak/>
        <w:t xml:space="preserve">Now, Utah v. </w:t>
      </w:r>
      <w:proofErr w:type="spellStart"/>
      <w:r>
        <w:t>Strieff</w:t>
      </w:r>
      <w:proofErr w:type="spellEnd"/>
      <w:r>
        <w:t xml:space="preserve"> is decidedly important and yet, admittedly, there are certainly applications with more raw impact. But if you’re dealing with court cases, one thing you can always focus on is the end result of the case. In other words, this case of “X v. Y” set a precedent for the future.</w:t>
      </w:r>
    </w:p>
    <w:p w14:paraId="7E36CF6F" w14:textId="77777777" w:rsidR="00853836" w:rsidRDefault="00853836" w:rsidP="00C501BE"/>
    <w:p w14:paraId="73F1C847" w14:textId="795AC7BA" w:rsidR="00C22229" w:rsidRDefault="00C22229" w:rsidP="00C501BE">
      <w:r>
        <w:t xml:space="preserve">On a very basic level, to combat an impact-calculus case, some would say you either change the dynamic of the round to focus on philosophy, you neutralize the oomph of the affirmative impact, or you outweigh with your own impact calculus case. I think in this resolution, the affirmative definitely has the edge of persuasion right off the bat. </w:t>
      </w:r>
      <w:r w:rsidR="00853836">
        <w:t>But a</w:t>
      </w:r>
      <w:r>
        <w:t>s the negative, although you have to still dismantle the construction of “truth-catches-criminals” agenda, you have some advantage when it comes to persuasion. If you can manage to change</w:t>
      </w:r>
      <w:r w:rsidR="00853836">
        <w:t xml:space="preserve"> the affirmative precedent to that of an evil, destructive one, you’re already in a better position. That’s a common thread as you’ll see in this brief. </w:t>
      </w:r>
    </w:p>
    <w:p w14:paraId="2C0B3D3F" w14:textId="77777777" w:rsidR="00853836" w:rsidRPr="00D5197F" w:rsidRDefault="00853836" w:rsidP="00C501BE"/>
    <w:p w14:paraId="49D6C11F" w14:textId="6D34C687" w:rsidR="00853836" w:rsidRDefault="00853836" w:rsidP="00326160">
      <w:r>
        <w:t>I love the dissenting opinions in Supreme Court decisions. They offer insight previously unheard of, which makes your possibility plate get a heaping helping of fresh perspective. As Anton Ego says</w:t>
      </w:r>
      <w:r w:rsidR="00F15846">
        <w:t xml:space="preserve"> in </w:t>
      </w:r>
      <w:r w:rsidR="00F15846">
        <w:rPr>
          <w:i/>
        </w:rPr>
        <w:t>Ratatouille</w:t>
      </w:r>
      <w:r>
        <w:t>, “You know what I’m craving? A littl</w:t>
      </w:r>
      <w:r w:rsidR="00F15846">
        <w:t>e…</w:t>
      </w:r>
      <w:r>
        <w:t>perspective. That’s it. I’d like some</w:t>
      </w:r>
      <w:r w:rsidR="00F15846">
        <w:t xml:space="preserve"> fresh, clear, well-seasoned perspective. Can you suggest a good wine to go with that?</w:t>
      </w:r>
      <w:r>
        <w:t>”</w:t>
      </w:r>
    </w:p>
    <w:p w14:paraId="717673F4" w14:textId="77777777" w:rsidR="00853836" w:rsidRDefault="00853836" w:rsidP="00326160"/>
    <w:p w14:paraId="0F90A568" w14:textId="080B1149" w:rsidR="008E5CA1" w:rsidRDefault="0072633D" w:rsidP="00326160">
      <w:r>
        <w:t xml:space="preserve">What better perspective against Utah v. </w:t>
      </w:r>
      <w:proofErr w:type="spellStart"/>
      <w:r>
        <w:t>Strieff</w:t>
      </w:r>
      <w:proofErr w:type="spellEnd"/>
      <w:r>
        <w:t xml:space="preserve"> than </w:t>
      </w:r>
      <w:r w:rsidR="00853836">
        <w:t>the writings of the dissents</w:t>
      </w:r>
      <w:r>
        <w:t>?</w:t>
      </w:r>
      <w:r w:rsidR="008E5CA1">
        <w:t xml:space="preserve"> </w:t>
      </w:r>
    </w:p>
    <w:p w14:paraId="51D221B5" w14:textId="77777777" w:rsidR="000B53AF" w:rsidRDefault="000B53AF" w:rsidP="00326160"/>
    <w:p w14:paraId="5FF77648" w14:textId="01339A9E" w:rsidR="00531224" w:rsidRDefault="00AA47E8" w:rsidP="00C501BE">
      <w:r>
        <w:t xml:space="preserve">You’ll </w:t>
      </w:r>
      <w:r w:rsidR="00F15846">
        <w:t>likely</w:t>
      </w:r>
      <w:r>
        <w:t xml:space="preserve"> notice that there </w:t>
      </w:r>
      <w:r w:rsidR="00853836">
        <w:t xml:space="preserve">may be </w:t>
      </w:r>
      <w:r>
        <w:t xml:space="preserve">funny-looking citations in the middle of </w:t>
      </w:r>
      <w:r w:rsidR="008E5CA1">
        <w:t xml:space="preserve">some </w:t>
      </w:r>
      <w:r>
        <w:t>evidence card</w:t>
      </w:r>
      <w:r w:rsidR="008E5CA1">
        <w:t>s.</w:t>
      </w:r>
      <w:r>
        <w:t xml:space="preserve"> These are </w:t>
      </w:r>
      <w:r w:rsidRPr="002B65A2">
        <w:rPr>
          <w:i/>
        </w:rPr>
        <w:t xml:space="preserve">original citations </w:t>
      </w:r>
      <w:r w:rsidR="008E5CA1">
        <w:rPr>
          <w:i/>
        </w:rPr>
        <w:t xml:space="preserve">for external research, </w:t>
      </w:r>
      <w:r w:rsidRPr="002B65A2">
        <w:rPr>
          <w:i/>
        </w:rPr>
        <w:t>included by the author</w:t>
      </w:r>
      <w:r w:rsidR="002B65A2">
        <w:rPr>
          <w:i/>
        </w:rPr>
        <w:t xml:space="preserve"> who penned the evidence</w:t>
      </w:r>
      <w:r w:rsidR="002B65A2">
        <w:t>, size reduced for clarity</w:t>
      </w:r>
      <w:bookmarkStart w:id="1" w:name="_GoBack"/>
      <w:bookmarkEnd w:id="1"/>
      <w:r w:rsidR="002B65A2">
        <w:t xml:space="preserve">. </w:t>
      </w:r>
      <w:r w:rsidR="00F15846">
        <w:t>That’s because</w:t>
      </w:r>
      <w:r w:rsidR="002B65A2">
        <w:t xml:space="preserve"> you won’t be reading this out loud:</w:t>
      </w:r>
    </w:p>
    <w:p w14:paraId="653D4ACE" w14:textId="77777777" w:rsidR="000B53AF" w:rsidRDefault="000B53AF" w:rsidP="00C501BE"/>
    <w:p w14:paraId="3381819F" w14:textId="7B6BAF0D" w:rsidR="002B65A2" w:rsidRDefault="002B65A2" w:rsidP="002B65A2">
      <w:pPr>
        <w:jc w:val="center"/>
        <w:rPr>
          <w:b/>
          <w:i/>
          <w:sz w:val="21"/>
        </w:rPr>
      </w:pPr>
      <w:proofErr w:type="gramStart"/>
      <w:r w:rsidRPr="002B65A2">
        <w:rPr>
          <w:b/>
          <w:i/>
          <w:sz w:val="21"/>
        </w:rPr>
        <w:t>https://www.justice.gov/sites  /</w:t>
      </w:r>
      <w:proofErr w:type="gramEnd"/>
      <w:r w:rsidRPr="002B65A2">
        <w:rPr>
          <w:b/>
          <w:i/>
          <w:sz w:val="21"/>
        </w:rPr>
        <w:t>default  /  files  / crt   /legacy  /  2014  /  07 /  22  /  newark  _  findings  _7-22-14.pdf.</w:t>
      </w:r>
    </w:p>
    <w:p w14:paraId="6D278D57" w14:textId="77777777" w:rsidR="000B53AF" w:rsidRDefault="000B53AF" w:rsidP="002B65A2">
      <w:pPr>
        <w:jc w:val="center"/>
        <w:rPr>
          <w:b/>
          <w:i/>
          <w:sz w:val="21"/>
        </w:rPr>
      </w:pPr>
    </w:p>
    <w:p w14:paraId="221DB978" w14:textId="21663A1E" w:rsidR="0072633D" w:rsidRDefault="002B65A2" w:rsidP="002B65A2">
      <w:r>
        <w:t>I mean, you certainly can</w:t>
      </w:r>
      <w:r w:rsidR="0072633D">
        <w:t>…</w:t>
      </w:r>
    </w:p>
    <w:p w14:paraId="69D05FF2" w14:textId="77777777" w:rsidR="000B53AF" w:rsidRDefault="000B53AF" w:rsidP="002B65A2"/>
    <w:p w14:paraId="47A11B1D" w14:textId="79FDB8F4" w:rsidR="0072633D" w:rsidRDefault="002B65A2" w:rsidP="002B65A2">
      <w:r>
        <w:t xml:space="preserve">…say </w:t>
      </w:r>
      <w:r w:rsidR="0072633D">
        <w:t xml:space="preserve">all </w:t>
      </w:r>
      <w:r>
        <w:t>th</w:t>
      </w:r>
      <w:r w:rsidR="0072633D">
        <w:t>ose</w:t>
      </w:r>
      <w:r>
        <w:t>…</w:t>
      </w:r>
    </w:p>
    <w:p w14:paraId="15AD5404" w14:textId="77777777" w:rsidR="000B53AF" w:rsidRDefault="000B53AF" w:rsidP="002B65A2"/>
    <w:p w14:paraId="4E8762B7" w14:textId="5B9425EF" w:rsidR="00B95FBE" w:rsidRDefault="0072633D" w:rsidP="008E5CA1">
      <w:pPr>
        <w:ind w:firstLine="720"/>
      </w:pPr>
      <w:r>
        <w:t xml:space="preserve">…time </w:t>
      </w:r>
      <w:r w:rsidR="00F15846">
        <w:t>consuming</w:t>
      </w:r>
      <w:r>
        <w:t xml:space="preserve"> URLs…</w:t>
      </w:r>
    </w:p>
    <w:p w14:paraId="121738BD" w14:textId="77777777" w:rsidR="000B53AF" w:rsidRDefault="000B53AF" w:rsidP="008E5CA1">
      <w:pPr>
        <w:ind w:firstLine="720"/>
      </w:pPr>
    </w:p>
    <w:p w14:paraId="2ED81593" w14:textId="1FE85958" w:rsidR="00945AEA" w:rsidRDefault="0072633D" w:rsidP="00102A30">
      <w:pPr>
        <w:ind w:left="720" w:firstLine="720"/>
      </w:pPr>
      <w:r>
        <w:t>…</w:t>
      </w:r>
      <w:r w:rsidR="002B65A2">
        <w:t>in the round</w:t>
      </w:r>
      <w:r>
        <w:t>…</w:t>
      </w:r>
    </w:p>
    <w:p w14:paraId="2FB83EAA" w14:textId="77777777" w:rsidR="000B53AF" w:rsidRPr="00945AEA" w:rsidRDefault="000B53AF" w:rsidP="00102A30">
      <w:pPr>
        <w:ind w:left="720" w:firstLine="720"/>
      </w:pPr>
    </w:p>
    <w:p w14:paraId="50AE5476" w14:textId="4A48D45A" w:rsidR="00102A30" w:rsidRDefault="008E5CA1" w:rsidP="00102A30">
      <w:pPr>
        <w:ind w:left="1440" w:firstLine="720"/>
      </w:pPr>
      <w:r>
        <w:t>…if you want to cause the judge to</w:t>
      </w:r>
      <w:r w:rsidR="00102A30">
        <w:t xml:space="preserve">   </w:t>
      </w:r>
      <w:r>
        <w:t xml:space="preserve"> </w:t>
      </w:r>
      <w:r w:rsidRPr="00102A30">
        <w:rPr>
          <w:b/>
        </w:rPr>
        <w:t>f</w:t>
      </w:r>
      <w:r w:rsidR="00102A30" w:rsidRPr="00102A30">
        <w:rPr>
          <w:b/>
        </w:rPr>
        <w:t xml:space="preserve"> </w:t>
      </w:r>
      <w:r w:rsidR="00102A30">
        <w:rPr>
          <w:b/>
        </w:rPr>
        <w:t xml:space="preserve"> </w:t>
      </w:r>
      <w:r w:rsidRPr="00102A30">
        <w:rPr>
          <w:b/>
        </w:rPr>
        <w:t>a</w:t>
      </w:r>
      <w:r w:rsidR="00102A30">
        <w:rPr>
          <w:b/>
        </w:rPr>
        <w:t xml:space="preserve"> </w:t>
      </w:r>
      <w:r w:rsidR="00102A30" w:rsidRPr="00102A30">
        <w:rPr>
          <w:b/>
        </w:rPr>
        <w:t xml:space="preserve"> </w:t>
      </w:r>
      <w:r w:rsidRPr="00102A30">
        <w:rPr>
          <w:b/>
        </w:rPr>
        <w:t>l</w:t>
      </w:r>
      <w:r w:rsidR="00102A30">
        <w:rPr>
          <w:b/>
        </w:rPr>
        <w:t xml:space="preserve"> </w:t>
      </w:r>
      <w:r w:rsidR="00102A30" w:rsidRPr="00102A30">
        <w:rPr>
          <w:b/>
        </w:rPr>
        <w:t xml:space="preserve"> </w:t>
      </w:r>
      <w:r w:rsidRPr="00102A30">
        <w:rPr>
          <w:b/>
        </w:rPr>
        <w:t>l</w:t>
      </w:r>
      <w:r w:rsidR="00102A30">
        <w:rPr>
          <w:b/>
        </w:rPr>
        <w:t xml:space="preserve"> </w:t>
      </w:r>
      <w:r w:rsidRPr="00102A30">
        <w:rPr>
          <w:b/>
        </w:rPr>
        <w:t xml:space="preserve"> </w:t>
      </w:r>
      <w:r w:rsidR="00102A30" w:rsidRPr="00102A30">
        <w:rPr>
          <w:b/>
        </w:rPr>
        <w:t xml:space="preserve"> </w:t>
      </w:r>
      <w:r w:rsidR="00102A30">
        <w:rPr>
          <w:b/>
        </w:rPr>
        <w:t xml:space="preserve"> </w:t>
      </w:r>
      <w:r w:rsidRPr="00102A30">
        <w:rPr>
          <w:b/>
        </w:rPr>
        <w:t>a</w:t>
      </w:r>
      <w:r w:rsidR="00102A30" w:rsidRPr="00102A30">
        <w:rPr>
          <w:b/>
        </w:rPr>
        <w:t xml:space="preserve"> </w:t>
      </w:r>
      <w:r w:rsidR="00102A30">
        <w:rPr>
          <w:b/>
        </w:rPr>
        <w:t xml:space="preserve"> </w:t>
      </w:r>
      <w:r w:rsidRPr="00102A30">
        <w:rPr>
          <w:b/>
        </w:rPr>
        <w:t>s</w:t>
      </w:r>
      <w:r w:rsidR="00102A30" w:rsidRPr="00102A30">
        <w:rPr>
          <w:b/>
        </w:rPr>
        <w:t xml:space="preserve"> </w:t>
      </w:r>
      <w:r w:rsidR="00102A30">
        <w:rPr>
          <w:b/>
        </w:rPr>
        <w:t xml:space="preserve"> </w:t>
      </w:r>
      <w:r w:rsidRPr="00102A30">
        <w:rPr>
          <w:b/>
        </w:rPr>
        <w:t>l</w:t>
      </w:r>
      <w:r w:rsidR="00102A30" w:rsidRPr="00102A30">
        <w:rPr>
          <w:b/>
        </w:rPr>
        <w:t xml:space="preserve"> </w:t>
      </w:r>
      <w:r w:rsidR="00102A30">
        <w:rPr>
          <w:b/>
        </w:rPr>
        <w:t xml:space="preserve"> </w:t>
      </w:r>
      <w:r w:rsidRPr="00102A30">
        <w:rPr>
          <w:b/>
        </w:rPr>
        <w:t>e</w:t>
      </w:r>
      <w:r w:rsidR="00102A30" w:rsidRPr="00102A30">
        <w:rPr>
          <w:b/>
        </w:rPr>
        <w:t xml:space="preserve"> </w:t>
      </w:r>
      <w:r w:rsidR="00102A30">
        <w:rPr>
          <w:b/>
        </w:rPr>
        <w:t xml:space="preserve"> </w:t>
      </w:r>
      <w:r w:rsidRPr="00102A30">
        <w:rPr>
          <w:b/>
        </w:rPr>
        <w:t>e</w:t>
      </w:r>
      <w:r w:rsidR="00102A30" w:rsidRPr="00102A30">
        <w:rPr>
          <w:b/>
        </w:rPr>
        <w:t xml:space="preserve"> </w:t>
      </w:r>
      <w:r w:rsidR="00102A30">
        <w:rPr>
          <w:b/>
        </w:rPr>
        <w:t xml:space="preserve"> </w:t>
      </w:r>
      <w:r w:rsidRPr="00102A30">
        <w:rPr>
          <w:b/>
        </w:rPr>
        <w:t>p</w:t>
      </w:r>
      <w:r w:rsidR="00102A30">
        <w:t xml:space="preserve">  </w:t>
      </w:r>
      <w:r>
        <w:t>.</w:t>
      </w:r>
      <w:r w:rsidR="00102A30">
        <w:t xml:space="preserve"> </w:t>
      </w:r>
    </w:p>
    <w:p w14:paraId="67075D4E" w14:textId="77777777" w:rsidR="000B53AF" w:rsidRDefault="000B53AF" w:rsidP="00102A30">
      <w:pPr>
        <w:ind w:left="1440" w:firstLine="720"/>
      </w:pPr>
    </w:p>
    <w:p w14:paraId="0B9F45BD" w14:textId="209366A9" w:rsidR="008E5CA1" w:rsidRDefault="00102A30" w:rsidP="00102A30">
      <w:r>
        <w:t>Or perhaps you’re a filibuster</w:t>
      </w:r>
      <w:r w:rsidR="00F13391">
        <w:t>.</w:t>
      </w:r>
    </w:p>
    <w:p w14:paraId="51D61565" w14:textId="77777777" w:rsidR="000B53AF" w:rsidRDefault="000B53AF" w:rsidP="00102A30"/>
    <w:p w14:paraId="2D99A1A2" w14:textId="34AA367F" w:rsidR="00F13391" w:rsidRDefault="002B65A2" w:rsidP="002B65A2">
      <w:r>
        <w:t xml:space="preserve">Although you won’t really be relying on those citations, it wouldn’t hurt to </w:t>
      </w:r>
      <w:r>
        <w:rPr>
          <w:i/>
        </w:rPr>
        <w:t>check them out</w:t>
      </w:r>
      <w:r w:rsidR="00FA50D6">
        <w:t xml:space="preserve"> - </w:t>
      </w:r>
      <w:r>
        <w:t xml:space="preserve">and if you can afford it, </w:t>
      </w:r>
      <w:r>
        <w:rPr>
          <w:i/>
        </w:rPr>
        <w:t>print them out, too.</w:t>
      </w:r>
      <w:r w:rsidR="008E5CA1">
        <w:t xml:space="preserve"> </w:t>
      </w:r>
      <w:r w:rsidR="00F15846">
        <w:t>As another note, i</w:t>
      </w:r>
      <w:r w:rsidR="00F13391">
        <w:t xml:space="preserve">t’s reasonable to say this brief goes beyond Utah v. </w:t>
      </w:r>
      <w:proofErr w:type="spellStart"/>
      <w:r w:rsidR="00F13391">
        <w:t>Strieff</w:t>
      </w:r>
      <w:proofErr w:type="spellEnd"/>
      <w:r w:rsidR="00F13391">
        <w:t xml:space="preserve">. Indeed, the ideas represented by the dissenting opinions can be tweaked to respond to many court cases. </w:t>
      </w:r>
    </w:p>
    <w:p w14:paraId="7C2433A0" w14:textId="77777777" w:rsidR="000B53AF" w:rsidRDefault="000B53AF" w:rsidP="002B65A2"/>
    <w:p w14:paraId="709E5CA0" w14:textId="13DD7C3C" w:rsidR="00F13391" w:rsidRDefault="00F13391" w:rsidP="002B65A2">
      <w:r>
        <w:t>One last thing: this should go without saying, but it’s best if you do not read the entire card. Find what best helps your position and leave out anything that doesn’t matter. It will suck your time up like a sponge if you read every single sentence, even those that don’t help your case.</w:t>
      </w:r>
    </w:p>
    <w:p w14:paraId="32F3CE0F" w14:textId="77777777" w:rsidR="000B53AF" w:rsidRDefault="000B53AF" w:rsidP="002B65A2"/>
    <w:p w14:paraId="18AB27C6" w14:textId="5E1C3ED5" w:rsidR="00F13391" w:rsidRDefault="00F13391" w:rsidP="002B65A2">
      <w:r>
        <w:t xml:space="preserve">Don’t </w:t>
      </w:r>
      <w:r w:rsidR="00F15846">
        <w:t>agree</w:t>
      </w:r>
      <w:r>
        <w:t xml:space="preserve"> </w:t>
      </w:r>
      <w:r w:rsidR="00326160">
        <w:t>what I’m saying</w:t>
      </w:r>
      <w:r>
        <w:t xml:space="preserve">? </w:t>
      </w:r>
      <w:r w:rsidR="00326160">
        <w:t>Let</w:t>
      </w:r>
      <w:r>
        <w:t xml:space="preserve"> me repeat myself.</w:t>
      </w:r>
    </w:p>
    <w:p w14:paraId="1703FE93" w14:textId="0F4A0E38" w:rsidR="00F13391" w:rsidRDefault="00F13391" w:rsidP="002B65A2"/>
    <w:p w14:paraId="27103264" w14:textId="3369FB13" w:rsidR="00F13391" w:rsidRDefault="00F13391" w:rsidP="002B65A2"/>
    <w:p w14:paraId="03D1CC17" w14:textId="228F4D13" w:rsidR="00F13391" w:rsidRDefault="00F13391" w:rsidP="002B65A2"/>
    <w:p w14:paraId="6E8C86A6" w14:textId="591620DD" w:rsidR="00F13391" w:rsidRPr="00F13391" w:rsidRDefault="00F13391" w:rsidP="00F13391">
      <w:pPr>
        <w:jc w:val="center"/>
        <w:rPr>
          <w:rFonts w:ascii="Phosphate Inline" w:hAnsi="Phosphate Inline" w:cs="Phosphate Inline"/>
          <w:sz w:val="96"/>
        </w:rPr>
      </w:pPr>
      <w:r w:rsidRPr="00F13391">
        <w:rPr>
          <w:rFonts w:ascii="Phosphate Inline" w:hAnsi="Phosphate Inline" w:cs="Phosphate Inline"/>
          <w:sz w:val="96"/>
        </w:rPr>
        <w:t>DON’T</w:t>
      </w:r>
    </w:p>
    <w:p w14:paraId="6E545895" w14:textId="1D5591EE" w:rsidR="00F13391" w:rsidRPr="00F13391" w:rsidRDefault="00F13391" w:rsidP="00F13391">
      <w:pPr>
        <w:jc w:val="center"/>
        <w:rPr>
          <w:rFonts w:ascii="Phosphate Inline" w:hAnsi="Phosphate Inline" w:cs="Phosphate Inline"/>
          <w:sz w:val="96"/>
        </w:rPr>
      </w:pPr>
      <w:r w:rsidRPr="00F13391">
        <w:rPr>
          <w:rFonts w:ascii="Phosphate Inline" w:hAnsi="Phosphate Inline" w:cs="Phosphate Inline"/>
          <w:sz w:val="96"/>
        </w:rPr>
        <w:t>READ</w:t>
      </w:r>
    </w:p>
    <w:p w14:paraId="76CC077D" w14:textId="56D2BE3D" w:rsidR="00F13391" w:rsidRDefault="00F13391" w:rsidP="00F13391">
      <w:pPr>
        <w:jc w:val="center"/>
        <w:rPr>
          <w:rFonts w:ascii="Phosphate Inline" w:hAnsi="Phosphate Inline" w:cs="Phosphate Inline"/>
          <w:sz w:val="96"/>
        </w:rPr>
      </w:pPr>
      <w:r w:rsidRPr="00F13391">
        <w:rPr>
          <w:rFonts w:ascii="Phosphate Inline" w:hAnsi="Phosphate Inline" w:cs="Phosphate Inline"/>
          <w:sz w:val="96"/>
        </w:rPr>
        <w:t>EVERYTHING</w:t>
      </w:r>
    </w:p>
    <w:p w14:paraId="6DD9106F" w14:textId="6B6839F3" w:rsidR="00F15846" w:rsidRDefault="00F15846" w:rsidP="00F13391">
      <w:pPr>
        <w:jc w:val="center"/>
        <w:rPr>
          <w:rFonts w:ascii="Phosphate Inline" w:hAnsi="Phosphate Inline" w:cs="Phosphate Inline"/>
          <w:sz w:val="96"/>
        </w:rPr>
      </w:pPr>
      <w:r>
        <w:rPr>
          <w:rFonts w:ascii="Phosphate Inline" w:hAnsi="Phosphate Inline" w:cs="Phosphate Inline"/>
          <w:sz w:val="96"/>
        </w:rPr>
        <w:t>Out</w:t>
      </w:r>
    </w:p>
    <w:p w14:paraId="18840B8D" w14:textId="1C520EF9" w:rsidR="00F15846" w:rsidRPr="00F13391" w:rsidRDefault="00F15846" w:rsidP="00F13391">
      <w:pPr>
        <w:jc w:val="center"/>
        <w:rPr>
          <w:rFonts w:ascii="Phosphate Inline" w:hAnsi="Phosphate Inline" w:cs="Phosphate Inline"/>
          <w:sz w:val="96"/>
        </w:rPr>
      </w:pPr>
      <w:r>
        <w:rPr>
          <w:rFonts w:ascii="Phosphate Inline" w:hAnsi="Phosphate Inline" w:cs="Phosphate Inline"/>
          <w:sz w:val="96"/>
        </w:rPr>
        <w:t>Loud</w:t>
      </w:r>
    </w:p>
    <w:p w14:paraId="395B0B62" w14:textId="7ED3F14C" w:rsidR="00F13391" w:rsidRPr="00F13391" w:rsidRDefault="00F13391" w:rsidP="00F13391">
      <w:pPr>
        <w:jc w:val="center"/>
        <w:rPr>
          <w:rFonts w:ascii="Phosphate Inline" w:hAnsi="Phosphate Inline" w:cs="Phosphate Inline"/>
          <w:sz w:val="96"/>
        </w:rPr>
      </w:pPr>
      <w:r w:rsidRPr="00F13391">
        <w:rPr>
          <w:rFonts w:ascii="Phosphate Inline" w:hAnsi="Phosphate Inline" w:cs="Phosphate Inline"/>
          <w:sz w:val="96"/>
        </w:rPr>
        <w:t>IN</w:t>
      </w:r>
    </w:p>
    <w:p w14:paraId="7C2A772A" w14:textId="23DCF96F" w:rsidR="00F13391" w:rsidRPr="00F13391" w:rsidRDefault="00F13391" w:rsidP="00F13391">
      <w:pPr>
        <w:jc w:val="center"/>
        <w:rPr>
          <w:rFonts w:ascii="Phosphate Inline" w:hAnsi="Phosphate Inline" w:cs="Phosphate Inline"/>
          <w:sz w:val="96"/>
        </w:rPr>
      </w:pPr>
      <w:r w:rsidRPr="00F13391">
        <w:rPr>
          <w:rFonts w:ascii="Phosphate Inline" w:hAnsi="Phosphate Inline" w:cs="Phosphate Inline"/>
          <w:sz w:val="96"/>
        </w:rPr>
        <w:t>THE</w:t>
      </w:r>
    </w:p>
    <w:p w14:paraId="7F3114B1" w14:textId="7D396323" w:rsidR="00F13391" w:rsidRPr="00F13391" w:rsidRDefault="00F13391" w:rsidP="00F13391">
      <w:pPr>
        <w:jc w:val="center"/>
        <w:rPr>
          <w:rFonts w:ascii="Phosphate Inline" w:hAnsi="Phosphate Inline" w:cs="Phosphate Inline"/>
          <w:sz w:val="96"/>
        </w:rPr>
      </w:pPr>
      <w:r w:rsidRPr="00F13391">
        <w:rPr>
          <w:rFonts w:ascii="Phosphate Inline" w:hAnsi="Phosphate Inline" w:cs="Phosphate Inline"/>
          <w:sz w:val="96"/>
        </w:rPr>
        <w:t>EVIDENCE</w:t>
      </w:r>
    </w:p>
    <w:p w14:paraId="1D9D329F" w14:textId="6F59D570" w:rsidR="00F13391" w:rsidRDefault="00F13391" w:rsidP="00F13391">
      <w:pPr>
        <w:jc w:val="center"/>
        <w:rPr>
          <w:rFonts w:ascii="Phosphate Inline" w:hAnsi="Phosphate Inline" w:cs="Phosphate Inline"/>
          <w:sz w:val="96"/>
        </w:rPr>
      </w:pPr>
      <w:r w:rsidRPr="00F13391">
        <w:rPr>
          <w:rFonts w:ascii="Phosphate Inline" w:hAnsi="Phosphate Inline" w:cs="Phosphate Inline"/>
          <w:sz w:val="96"/>
        </w:rPr>
        <w:t>ARTICLES</w:t>
      </w:r>
    </w:p>
    <w:p w14:paraId="645E19C7" w14:textId="07389415" w:rsidR="00F13391" w:rsidRPr="00F13391" w:rsidRDefault="00F13391" w:rsidP="00F13391">
      <w:r>
        <w:t>God bless</w:t>
      </w:r>
      <w:r w:rsidR="00326160">
        <w:t xml:space="preserve"> you</w:t>
      </w:r>
      <w:r>
        <w:t>! Go debate.</w:t>
      </w:r>
    </w:p>
    <w:p w14:paraId="33B23BDC" w14:textId="771F454A" w:rsidR="00FA50D6" w:rsidRDefault="005E1ABE" w:rsidP="00FA50D6">
      <w:pPr>
        <w:pStyle w:val="Red-Title"/>
      </w:pPr>
      <w:r>
        <w:lastRenderedPageBreak/>
        <w:t xml:space="preserve">Opposition Brief: </w:t>
      </w:r>
      <w:r w:rsidR="00AA47E8">
        <w:t>Utah v. Strieff</w:t>
      </w:r>
    </w:p>
    <w:p w14:paraId="4E98D409" w14:textId="6234DAFF" w:rsidR="00AB2358" w:rsidRDefault="00FA50D6" w:rsidP="00AB2358">
      <w:pPr>
        <w:pStyle w:val="Heading1"/>
      </w:pPr>
      <w:r>
        <w:t xml:space="preserve">Dissents – </w:t>
      </w:r>
      <w:r w:rsidR="00326160">
        <w:t xml:space="preserve">Sotomayor - </w:t>
      </w:r>
      <w:r>
        <w:t>Dangerous Precedence</w:t>
      </w:r>
      <w:r w:rsidR="00FE6386">
        <w:t>:</w:t>
      </w:r>
    </w:p>
    <w:p w14:paraId="580B438C" w14:textId="77777777" w:rsidR="00FE6386" w:rsidRDefault="00AA47E8" w:rsidP="00AB2358">
      <w:pPr>
        <w:pStyle w:val="RedEvidenceTag"/>
      </w:pPr>
      <w:r>
        <w:t>Arbitrary Permissions</w:t>
      </w:r>
    </w:p>
    <w:p w14:paraId="432B2960" w14:textId="77777777" w:rsidR="00AA47E8" w:rsidRDefault="00AA47E8" w:rsidP="00AA47E8">
      <w:pPr>
        <w:pStyle w:val="RedEvidenceCitation"/>
      </w:pPr>
      <w:r w:rsidRPr="000C0F58">
        <w:t>579 U. S. ____ (2016)</w:t>
      </w:r>
      <w:r>
        <w:t>. Sotomayor J., dissenting.</w:t>
      </w:r>
    </w:p>
    <w:p w14:paraId="69DF27B5" w14:textId="77777777" w:rsidR="00AA47E8" w:rsidRPr="00AA47E8" w:rsidRDefault="00AA47E8" w:rsidP="00AA47E8">
      <w:pPr>
        <w:pStyle w:val="RedEvidenceCitation"/>
      </w:pPr>
      <w:r w:rsidRPr="00AA47E8">
        <w:t>“UTAH v. STRIEFF.” LII / Legal Information Institute, Legal Information Institute, www.law.cornell.edu/supremecourt/text/14-1373.</w:t>
      </w:r>
    </w:p>
    <w:p w14:paraId="310330CF" w14:textId="77777777" w:rsidR="00AA47E8" w:rsidRPr="00AA47E8" w:rsidRDefault="00AA47E8" w:rsidP="00AA47E8">
      <w:pPr>
        <w:pStyle w:val="RedEvidence"/>
      </w:pPr>
      <w:r w:rsidRPr="00AA47E8">
        <w:t xml:space="preserve">The Court today holds that the discovery of a warrant for an unpaid parking ticket will forgive a police officer’s violation of your Fourth Amendment rights. Do not be soothed by the opinion’s technical language: This case allows the police to stop you on the street, demand your identification, and check it for outstanding traffic warrants—even if you are doing nothing wrong. If the officer discovers a warrant for a fine you forgot to pay, courts will now excuse his illegal stop and will admit into evidence anything he happens to find by searching you after arresting you on the warrant. </w:t>
      </w:r>
    </w:p>
    <w:p w14:paraId="627437CF" w14:textId="77777777" w:rsidR="00FE6386" w:rsidRDefault="00AA47E8" w:rsidP="00FE6386">
      <w:pPr>
        <w:pStyle w:val="RedEvidenceTag"/>
      </w:pPr>
      <w:r>
        <w:t>Majority Unreasonable</w:t>
      </w:r>
    </w:p>
    <w:p w14:paraId="1F8DEC66" w14:textId="77777777" w:rsidR="00AA47E8" w:rsidRDefault="00AA47E8" w:rsidP="00AA47E8">
      <w:pPr>
        <w:pStyle w:val="RedEvidenceCitation"/>
      </w:pPr>
      <w:r w:rsidRPr="000C0F58">
        <w:t>579 U. S. ____ (2016)</w:t>
      </w:r>
      <w:r>
        <w:t>. Sotomayor J., dissenting.</w:t>
      </w:r>
    </w:p>
    <w:p w14:paraId="22B2C39F" w14:textId="77777777" w:rsidR="000C0F58" w:rsidRPr="00AA47E8" w:rsidRDefault="000C0F58" w:rsidP="00AA47E8">
      <w:pPr>
        <w:pStyle w:val="RedEvidenceCitation"/>
      </w:pPr>
      <w:r w:rsidRPr="00AA47E8">
        <w:t>“UTAH v. STRIEFF.” LII / Legal Information Institute, Legal Information Institute, www.law.cornell.edu/supremecourt/text/14-1373.</w:t>
      </w:r>
    </w:p>
    <w:p w14:paraId="3F0777F0" w14:textId="7CFDA96B" w:rsidR="000C0F58" w:rsidRDefault="000C0F58" w:rsidP="000C0F58">
      <w:pPr>
        <w:pStyle w:val="RedEvidence"/>
      </w:pPr>
      <w:r>
        <w:t xml:space="preserve">In a single year in New Orleans, officers “made nearly 60,000 arrests, of which about 20,000 were of people with outstanding traffic or misdemeanor warrants from neighboring parishes for such infractions as unpaid tickets.” </w:t>
      </w:r>
      <w:r w:rsidRPr="000C0F58">
        <w:rPr>
          <w:i/>
          <w:sz w:val="11"/>
        </w:rPr>
        <w:t>Dept. of Justice, Civil Rights Div., Investigation of the New Orleans Police Department 29 (2011), online at https://www.justice.gov / sites / default / files / crt / legacy/2011/03/17/nopd_report.pdf.</w:t>
      </w:r>
      <w:r>
        <w:t xml:space="preserve"> In the St. Louis metropolitan area, officers “routinely” stop people—on the street, at bus stops, or even in court—for no reason other than “an officer’s desire to check whether the subject had a municipal arrest warrant pending.” </w:t>
      </w:r>
      <w:r w:rsidRPr="000C0F58">
        <w:rPr>
          <w:i/>
          <w:sz w:val="11"/>
        </w:rPr>
        <w:t>Ferguson Report, at 49, 57</w:t>
      </w:r>
      <w:r w:rsidRPr="000C0F58">
        <w:rPr>
          <w:rStyle w:val="Emphasis"/>
          <w:rFonts w:ascii="Verdana" w:hAnsi="Verdana"/>
          <w:i w:val="0"/>
          <w:color w:val="333333"/>
          <w:sz w:val="11"/>
        </w:rPr>
        <w:t>.</w:t>
      </w:r>
      <w:r w:rsidRPr="000C0F58">
        <w:rPr>
          <w:i/>
          <w:sz w:val="11"/>
        </w:rPr>
        <w:t> </w:t>
      </w:r>
      <w:r>
        <w:t xml:space="preserve">In Newark, New Jersey, officers stopped 52,235 pedestrians within a 4-year period and ran warrant checks on 39,308 of them. </w:t>
      </w:r>
      <w:r w:rsidRPr="000C0F58">
        <w:rPr>
          <w:i/>
          <w:sz w:val="11"/>
        </w:rPr>
        <w:t xml:space="preserve">Dept. of Justice, Civil Rights Div., Investigation of the Newark Police Department 8, 19, n. 15 (2014), online at </w:t>
      </w:r>
      <w:r w:rsidR="00AB61B0" w:rsidRPr="000C0F58">
        <w:rPr>
          <w:i/>
          <w:sz w:val="11"/>
        </w:rPr>
        <w:t>https://www.justice.gov/sites /</w:t>
      </w:r>
      <w:proofErr w:type="gramStart"/>
      <w:r w:rsidRPr="000C0F58">
        <w:rPr>
          <w:i/>
          <w:sz w:val="11"/>
        </w:rPr>
        <w:t>default  /</w:t>
      </w:r>
      <w:proofErr w:type="gramEnd"/>
      <w:r w:rsidRPr="000C0F58">
        <w:rPr>
          <w:i/>
          <w:sz w:val="11"/>
        </w:rPr>
        <w:t>  files  / crt   /legacy  /  2014  /  07 /  22  /  newark  _  findings  _7-22-14.pdf.</w:t>
      </w:r>
      <w:r w:rsidRPr="000C0F58">
        <w:rPr>
          <w:sz w:val="11"/>
        </w:rPr>
        <w:t xml:space="preserve"> </w:t>
      </w:r>
      <w:r>
        <w:t>The Justice Department analyzed these warrant-checked stops and reported that “approximately 93% of the stops would have been considered unsupported by articulated reason-able suspicion.” </w:t>
      </w:r>
      <w:r w:rsidRPr="000C0F58">
        <w:rPr>
          <w:rStyle w:val="Emphasis"/>
          <w:rFonts w:ascii="Verdana" w:hAnsi="Verdana"/>
          <w:color w:val="333333"/>
          <w:sz w:val="11"/>
        </w:rPr>
        <w:t>Id.,</w:t>
      </w:r>
      <w:r w:rsidRPr="000C0F58">
        <w:rPr>
          <w:sz w:val="11"/>
        </w:rPr>
        <w:t> at 9, n. 7.</w:t>
      </w:r>
    </w:p>
    <w:p w14:paraId="1C910F7A" w14:textId="77777777" w:rsidR="00FE6386" w:rsidRDefault="00AA47E8" w:rsidP="00FE6386">
      <w:pPr>
        <w:pStyle w:val="RedEvidenceTag"/>
      </w:pPr>
      <w:r>
        <w:t>Act First, Apologize Later</w:t>
      </w:r>
    </w:p>
    <w:p w14:paraId="040B7445" w14:textId="77777777" w:rsidR="00AA47E8" w:rsidRDefault="00AA47E8" w:rsidP="00AA47E8">
      <w:pPr>
        <w:pStyle w:val="RedEvidenceCitation"/>
      </w:pPr>
      <w:r w:rsidRPr="000C0F58">
        <w:t>579 U. S. ____ (2016)</w:t>
      </w:r>
      <w:r>
        <w:t>. Sotomayor J., dissenting.</w:t>
      </w:r>
    </w:p>
    <w:p w14:paraId="46783057" w14:textId="77777777" w:rsidR="00AA47E8" w:rsidRDefault="00AA47E8" w:rsidP="00AA47E8">
      <w:pPr>
        <w:pStyle w:val="RedEvidenceCitation"/>
      </w:pPr>
      <w:r w:rsidRPr="00AA47E8">
        <w:t>“UTAH v. STRIEFF.” LII / Legal Information Institute, Legal Information Institute, www.law.cornell.edu/supremecourt/text/14-1373.</w:t>
      </w:r>
    </w:p>
    <w:p w14:paraId="0BE35911" w14:textId="451432E3" w:rsidR="00AA47E8" w:rsidRDefault="00AA47E8" w:rsidP="00AA47E8">
      <w:pPr>
        <w:pStyle w:val="RedEvidence"/>
        <w:rPr>
          <w:sz w:val="11"/>
        </w:rPr>
      </w:pPr>
      <w:r>
        <w:t>The New York City Police Department long trained officers to, in the words of a District Judge, “stop and question first, develop reasonable suspicion later.” </w:t>
      </w:r>
      <w:proofErr w:type="spellStart"/>
      <w:r w:rsidRPr="000C0F58">
        <w:rPr>
          <w:rStyle w:val="Emphasis"/>
          <w:rFonts w:ascii="Verdana" w:hAnsi="Verdana"/>
          <w:color w:val="333333"/>
          <w:sz w:val="11"/>
        </w:rPr>
        <w:t>Ligon</w:t>
      </w:r>
      <w:proofErr w:type="spellEnd"/>
      <w:r w:rsidRPr="000C0F58">
        <w:rPr>
          <w:sz w:val="11"/>
        </w:rPr>
        <w:t> v. </w:t>
      </w:r>
      <w:r w:rsidRPr="000C0F58">
        <w:rPr>
          <w:rStyle w:val="Emphasis"/>
          <w:rFonts w:ascii="Verdana" w:hAnsi="Verdana"/>
          <w:color w:val="333333"/>
          <w:sz w:val="11"/>
        </w:rPr>
        <w:t>New York</w:t>
      </w:r>
      <w:r w:rsidRPr="000C0F58">
        <w:rPr>
          <w:sz w:val="11"/>
        </w:rPr>
        <w:t xml:space="preserve">, 925 F. Supp. 2d 478, 537–538 (SDNY), stay granted on other grounds, 736 F. 3d 118 (CA2 2013). </w:t>
      </w:r>
      <w:r>
        <w:t xml:space="preserve">The Utah Supreme Court described as </w:t>
      </w:r>
      <w:r w:rsidR="00AB61B0">
        <w:t>“‘</w:t>
      </w:r>
      <w:r>
        <w:t>routine procedure’ or ‘common practice</w:t>
      </w:r>
      <w:proofErr w:type="gramStart"/>
      <w:r>
        <w:t>’ ”</w:t>
      </w:r>
      <w:proofErr w:type="gramEnd"/>
      <w:r>
        <w:t xml:space="preserve"> the decision of Salt Lake City police officers to run warrant checks on pedestrians they detained without reasonable suspicion.</w:t>
      </w:r>
      <w:r w:rsidRPr="00AA47E8">
        <w:rPr>
          <w:sz w:val="11"/>
        </w:rPr>
        <w:t> </w:t>
      </w:r>
      <w:r w:rsidRPr="00AA47E8">
        <w:rPr>
          <w:rStyle w:val="Emphasis"/>
          <w:rFonts w:ascii="Verdana" w:hAnsi="Verdana"/>
          <w:color w:val="333333"/>
          <w:sz w:val="11"/>
        </w:rPr>
        <w:t>State </w:t>
      </w:r>
      <w:r w:rsidRPr="00AA47E8">
        <w:rPr>
          <w:sz w:val="11"/>
        </w:rPr>
        <w:t>v. </w:t>
      </w:r>
      <w:proofErr w:type="spellStart"/>
      <w:r w:rsidRPr="00AA47E8">
        <w:rPr>
          <w:rStyle w:val="Emphasis"/>
          <w:rFonts w:ascii="Verdana" w:hAnsi="Verdana"/>
          <w:color w:val="333333"/>
          <w:sz w:val="11"/>
        </w:rPr>
        <w:t>Topanotes</w:t>
      </w:r>
      <w:proofErr w:type="spellEnd"/>
      <w:r w:rsidRPr="00AA47E8">
        <w:rPr>
          <w:sz w:val="11"/>
        </w:rPr>
        <w:t>, 2003 UT 30, ¶2, 76 P. 3d 1159, 1160.</w:t>
      </w:r>
      <w:r>
        <w:t xml:space="preserve"> In the related context of traffic stops, one widely followed police manual instructs officers looking for drugs to “run at least a </w:t>
      </w:r>
      <w:proofErr w:type="gramStart"/>
      <w:r>
        <w:t>warrants</w:t>
      </w:r>
      <w:proofErr w:type="gramEnd"/>
      <w:r>
        <w:t xml:space="preserve"> check on all drivers you stop. Statistically, narcotics offenders </w:t>
      </w:r>
      <w:proofErr w:type="gramStart"/>
      <w:r>
        <w:t>are .</w:t>
      </w:r>
      <w:proofErr w:type="gramEnd"/>
      <w:r>
        <w:t xml:space="preserve"> . . more likely to fail to appear on simple citations, such as traffic or trespass violations, leading to the issuance of bench warrants. Discovery of an outstanding warrant gives you cause for an immediate custodial arrest and search of the suspect.” </w:t>
      </w:r>
      <w:r w:rsidRPr="000C0F58">
        <w:rPr>
          <w:sz w:val="11"/>
        </w:rPr>
        <w:t xml:space="preserve">C. </w:t>
      </w:r>
      <w:proofErr w:type="spellStart"/>
      <w:r w:rsidRPr="000C0F58">
        <w:rPr>
          <w:sz w:val="11"/>
        </w:rPr>
        <w:t>Remsberg</w:t>
      </w:r>
      <w:proofErr w:type="spellEnd"/>
      <w:r w:rsidRPr="000C0F58">
        <w:rPr>
          <w:sz w:val="11"/>
        </w:rPr>
        <w:t>, Tactics for Criminal Patrol 205–206 (1995); C. Epp et al., Pulled Over 23, 33–36 (2014).</w:t>
      </w:r>
    </w:p>
    <w:p w14:paraId="668D7D4B" w14:textId="2BAE9A67" w:rsidR="00326160" w:rsidRDefault="00326160" w:rsidP="00326160">
      <w:pPr>
        <w:pStyle w:val="RedEvidenceTag"/>
      </w:pPr>
      <w:r>
        <w:lastRenderedPageBreak/>
        <w:t>Two Wrongs Don’t Make a Right</w:t>
      </w:r>
    </w:p>
    <w:p w14:paraId="3E4483F2" w14:textId="77777777" w:rsidR="00326160" w:rsidRDefault="00326160" w:rsidP="00326160">
      <w:pPr>
        <w:pStyle w:val="RedEvidenceCitation"/>
      </w:pPr>
      <w:r w:rsidRPr="000C0F58">
        <w:t>579 U. S. ____ (2016)</w:t>
      </w:r>
      <w:r>
        <w:t>. Sotomayor J., dissenting.</w:t>
      </w:r>
    </w:p>
    <w:p w14:paraId="6466291F" w14:textId="7BBA22D1" w:rsidR="00326160" w:rsidRPr="00326160" w:rsidRDefault="00326160" w:rsidP="00326160">
      <w:pPr>
        <w:pStyle w:val="RedEvidenceCitation"/>
      </w:pPr>
      <w:r w:rsidRPr="00AA47E8">
        <w:t>“UTAH v. STRIEFF.” LII / Legal Information Institute, Legal Information Institute, www.law.cornell.edu/supremecourt/text/14-1373.</w:t>
      </w:r>
    </w:p>
    <w:p w14:paraId="18F53128" w14:textId="77777777" w:rsidR="000B53AF" w:rsidRDefault="00326160" w:rsidP="00326160">
      <w:pPr>
        <w:pStyle w:val="RedEvidence"/>
        <w:rPr>
          <w:sz w:val="10"/>
        </w:rPr>
      </w:pPr>
      <w:r>
        <w:t xml:space="preserve">It is tempting in a case like this, where illegal conduct by an officer uncovers illegal conduct by a civilian, to forgive the officer. After all, his instincts, although unconstitutional, were correct. But a basic principle lies at the heart of the Fourth Amendment: Two wrongs don’t make a right. </w:t>
      </w:r>
      <w:r w:rsidRPr="00326160">
        <w:rPr>
          <w:sz w:val="11"/>
        </w:rPr>
        <w:t xml:space="preserve">See Weeks v. United States, 232 U. S. 383, 392 (1914). </w:t>
      </w:r>
      <w:r>
        <w:t xml:space="preserve">When “lawless police conduct” uncovers evidence of lawless civilian conduct, this Court has long required later criminal trials to exclude the illegally obtained evidence. </w:t>
      </w:r>
      <w:r w:rsidRPr="00326160">
        <w:rPr>
          <w:sz w:val="11"/>
        </w:rPr>
        <w:t>Terry, 392 U. S., at 12; Mapp v. Ohio, 367 U. S. 643, 655 (1961).</w:t>
      </w:r>
      <w:r>
        <w:t xml:space="preserve"> For example, if an officer breaks into a home and finds a forged check lying around, that check may not be used to prosecute the homeowner for bank fraud. We would describe the check as “‘fruit of the poisonous tree.’” </w:t>
      </w:r>
      <w:r w:rsidRPr="00326160">
        <w:rPr>
          <w:sz w:val="11"/>
        </w:rPr>
        <w:t xml:space="preserve">Wong Sun v. United States, 371 U. S. 471, 488 (1963). </w:t>
      </w:r>
      <w:r>
        <w:t xml:space="preserve">Fruit that must be cast aside includes not only evidence directly found by an illegal search but also evidence “come at by exploitation of that illegality.” </w:t>
      </w:r>
      <w:r w:rsidRPr="00326160">
        <w:rPr>
          <w:sz w:val="10"/>
        </w:rPr>
        <w:t xml:space="preserve">Ibid. </w:t>
      </w:r>
    </w:p>
    <w:p w14:paraId="66A6225C" w14:textId="1B9A6150" w:rsidR="000B53AF" w:rsidRDefault="000B53AF" w:rsidP="000B53AF">
      <w:pPr>
        <w:pStyle w:val="RedEvidenceTag"/>
      </w:pPr>
      <w:r>
        <w:t>The Exclusionary Rule</w:t>
      </w:r>
    </w:p>
    <w:p w14:paraId="75D45FEB" w14:textId="77777777" w:rsidR="000B53AF" w:rsidRDefault="000B53AF" w:rsidP="000B53AF">
      <w:pPr>
        <w:pStyle w:val="RedEvidenceCitation"/>
      </w:pPr>
      <w:r w:rsidRPr="000C0F58">
        <w:t>579 U. S. ____ (2016)</w:t>
      </w:r>
      <w:r>
        <w:t>. Sotomayor J., dissenting.</w:t>
      </w:r>
    </w:p>
    <w:p w14:paraId="0C93F3B0" w14:textId="534DA42A" w:rsidR="000B53AF" w:rsidRDefault="000B53AF" w:rsidP="000B53AF">
      <w:pPr>
        <w:pStyle w:val="RedEvidenceCitation"/>
      </w:pPr>
      <w:r w:rsidRPr="00AA47E8">
        <w:t>“UTAH v. STRIEFF.” LII / Legal Information Institute, Legal Information Institute, www.law.cornell.edu/supremecourt/text/14-1373.</w:t>
      </w:r>
    </w:p>
    <w:p w14:paraId="168E1EC3" w14:textId="649FC755" w:rsidR="00326160" w:rsidRPr="00326160" w:rsidRDefault="00326160" w:rsidP="000B53AF">
      <w:pPr>
        <w:pStyle w:val="RedEvidence"/>
      </w:pPr>
      <w:r>
        <w:t xml:space="preserve">This “exclusionary rule” removes an incentive for officers to search us without proper justification. </w:t>
      </w:r>
      <w:r w:rsidRPr="000B53AF">
        <w:rPr>
          <w:sz w:val="11"/>
        </w:rPr>
        <w:t>Terry, 392 U. S., at 12</w:t>
      </w:r>
      <w:r>
        <w:t xml:space="preserve">. It also keeps courts from being “made party to lawless invasions of the constitutional rights of citizens by permitting unhindered governmental use of the fruits of such invasions.” </w:t>
      </w:r>
      <w:r w:rsidRPr="000B53AF">
        <w:rPr>
          <w:sz w:val="11"/>
        </w:rPr>
        <w:t>Id., at 13</w:t>
      </w:r>
      <w:r>
        <w:t xml:space="preserve">. When courts admit only lawfully obtained evidence, they encourage “those who formulate law enforcement polices, and the officers who implement them, to incorporate Fourth Amendment ideals into their value system.” </w:t>
      </w:r>
      <w:r w:rsidRPr="000B53AF">
        <w:rPr>
          <w:sz w:val="11"/>
        </w:rPr>
        <w:t xml:space="preserve">Stone v. Powell, 428 U. S. 465, 492 (1976). </w:t>
      </w:r>
      <w:r>
        <w:t xml:space="preserve">But when courts admit illegally obtained evidence as well, they reward “manifest neglect if not an open defiance of the prohibitions of the Constitution.” </w:t>
      </w:r>
      <w:r w:rsidRPr="000B53AF">
        <w:rPr>
          <w:sz w:val="11"/>
        </w:rPr>
        <w:t>Weeks, 232 U. S., at 394.</w:t>
      </w:r>
      <w:r>
        <w:t xml:space="preserve"> Applying the exclusionary rule, the Utah Supreme Court correctly decided that </w:t>
      </w:r>
      <w:proofErr w:type="spellStart"/>
      <w:r>
        <w:t>Strieff</w:t>
      </w:r>
      <w:proofErr w:type="spellEnd"/>
      <w:r>
        <w:t xml:space="preserve"> ’s drugs must be excluded because the officer exploited his illegal stop to discover them. The officer found the drugs only after learning of </w:t>
      </w:r>
      <w:proofErr w:type="spellStart"/>
      <w:r>
        <w:t>Strieff</w:t>
      </w:r>
      <w:proofErr w:type="spellEnd"/>
      <w:r>
        <w:t xml:space="preserve"> ’s traffic violation; and he learned of </w:t>
      </w:r>
      <w:proofErr w:type="spellStart"/>
      <w:r>
        <w:t>Strieff</w:t>
      </w:r>
      <w:proofErr w:type="spellEnd"/>
      <w:r>
        <w:t xml:space="preserve"> ’s traffic violation only because he unlawfully stopped </w:t>
      </w:r>
      <w:proofErr w:type="spellStart"/>
      <w:r>
        <w:t>Strieff</w:t>
      </w:r>
      <w:proofErr w:type="spellEnd"/>
      <w:r>
        <w:t xml:space="preserve"> to check his driver’s license. </w:t>
      </w:r>
    </w:p>
    <w:bookmarkEnd w:id="0"/>
    <w:p w14:paraId="2BDCA463" w14:textId="41986281" w:rsidR="00B8123F" w:rsidRDefault="00FA50D6" w:rsidP="00FA50D6">
      <w:pPr>
        <w:pStyle w:val="Heading1"/>
      </w:pPr>
      <w:r>
        <w:t>Dissent</w:t>
      </w:r>
      <w:r w:rsidR="00326160">
        <w:t>s</w:t>
      </w:r>
      <w:r>
        <w:t xml:space="preserve"> – </w:t>
      </w:r>
      <w:r w:rsidR="00326160">
        <w:t xml:space="preserve">Kagan - </w:t>
      </w:r>
      <w:r>
        <w:t>The Fourth Amendment:</w:t>
      </w:r>
    </w:p>
    <w:p w14:paraId="6C46CB62" w14:textId="4D1021ED" w:rsidR="000B53AF" w:rsidRDefault="000B53AF" w:rsidP="000B53AF">
      <w:pPr>
        <w:pStyle w:val="RedEvidenceTag"/>
      </w:pPr>
      <w:r>
        <w:t>Unconstitutional</w:t>
      </w:r>
    </w:p>
    <w:p w14:paraId="0825F4F9" w14:textId="5CC77E58" w:rsidR="00FA50D6" w:rsidRDefault="00FA50D6" w:rsidP="00FA50D6">
      <w:pPr>
        <w:pStyle w:val="RedEvidenceCitation"/>
      </w:pPr>
      <w:r w:rsidRPr="000C0F58">
        <w:t>579 U. S. ____ (2016)</w:t>
      </w:r>
      <w:r>
        <w:t>. Kagan J., dissenting.</w:t>
      </w:r>
    </w:p>
    <w:p w14:paraId="4D8F2908" w14:textId="5D6E2823" w:rsidR="00FA50D6" w:rsidRPr="00FA50D6" w:rsidRDefault="00FA50D6" w:rsidP="00FA50D6">
      <w:pPr>
        <w:pStyle w:val="RedEvidenceCitation"/>
      </w:pPr>
      <w:r w:rsidRPr="00AA47E8">
        <w:t>“UTAH v. STRIEFF.” LII / Legal Information Institute, Legal Information Institute, www.law.cornell.edu/supremecourt/text/14-1373.</w:t>
      </w:r>
    </w:p>
    <w:p w14:paraId="4C9A12AC" w14:textId="4425E79D" w:rsidR="00FA50D6" w:rsidRPr="00F15846" w:rsidRDefault="00FA50D6" w:rsidP="00FA50D6">
      <w:pPr>
        <w:pStyle w:val="RedEvidence"/>
        <w:rPr>
          <w:color w:val="000000" w:themeColor="text1"/>
          <w:sz w:val="11"/>
        </w:rPr>
      </w:pPr>
      <w:r w:rsidRPr="00F15846">
        <w:rPr>
          <w:color w:val="000000" w:themeColor="text1"/>
        </w:rPr>
        <w:t>If a police officer stops a person on the street without reasonable suspicion, that seizure violates the </w:t>
      </w:r>
      <w:hyperlink r:id="rId9" w:tooltip="subref" w:history="1">
        <w:r w:rsidRPr="00F15846">
          <w:rPr>
            <w:color w:val="000000" w:themeColor="text1"/>
          </w:rPr>
          <w:t>Fourth Amendment</w:t>
        </w:r>
      </w:hyperlink>
      <w:r w:rsidRPr="00F15846">
        <w:rPr>
          <w:color w:val="000000" w:themeColor="text1"/>
        </w:rPr>
        <w:t xml:space="preserve">. And if the officer pats down the unlawfully detained individual and finds drugs in his pocket, the State may not use the contraband as evidence in a criminal prosecution. That much is beyond dispute. The question here is whether the prohibition on admitting evidence dissolves if the officer discovers, after making the stop but before finding the drugs, that the person has an outstanding arrest warrant. </w:t>
      </w:r>
      <w:r w:rsidRPr="00F15846">
        <w:rPr>
          <w:color w:val="000000" w:themeColor="text1"/>
          <w:sz w:val="11"/>
        </w:rPr>
        <w:t>Because that added wrinkle makes no difference under the Constitution, I respectfully dissent.</w:t>
      </w:r>
    </w:p>
    <w:p w14:paraId="2ECE760B" w14:textId="04576D50" w:rsidR="000B53AF" w:rsidRPr="00F15846" w:rsidRDefault="00FA50D6" w:rsidP="000B53AF">
      <w:pPr>
        <w:pStyle w:val="RedEvidence"/>
        <w:rPr>
          <w:color w:val="000000" w:themeColor="text1"/>
          <w:sz w:val="11"/>
        </w:rPr>
      </w:pPr>
      <w:r w:rsidRPr="00F15846">
        <w:rPr>
          <w:color w:val="000000" w:themeColor="text1"/>
        </w:rPr>
        <w:t>This Court has established a simple framework for determining whether to exclude evidence obtained through a </w:t>
      </w:r>
      <w:hyperlink r:id="rId10" w:tooltip="subref" w:history="1">
        <w:r w:rsidRPr="00F15846">
          <w:rPr>
            <w:color w:val="000000" w:themeColor="text1"/>
          </w:rPr>
          <w:t>Fourth Amendment</w:t>
        </w:r>
      </w:hyperlink>
      <w:r w:rsidRPr="00F15846">
        <w:rPr>
          <w:color w:val="000000" w:themeColor="text1"/>
        </w:rPr>
        <w:t xml:space="preserve"> violation: Suppression is necessary when, but only when, its societal benefits outweigh its costs. </w:t>
      </w:r>
      <w:r w:rsidRPr="00F15846">
        <w:rPr>
          <w:color w:val="000000" w:themeColor="text1"/>
          <w:sz w:val="11"/>
        </w:rPr>
        <w:t>See </w:t>
      </w:r>
      <w:r w:rsidRPr="00F15846">
        <w:rPr>
          <w:i/>
          <w:iCs/>
          <w:color w:val="000000" w:themeColor="text1"/>
          <w:sz w:val="11"/>
        </w:rPr>
        <w:t>ante,</w:t>
      </w:r>
      <w:r w:rsidRPr="00F15846">
        <w:rPr>
          <w:color w:val="000000" w:themeColor="text1"/>
          <w:sz w:val="11"/>
        </w:rPr>
        <w:t> at 4; </w:t>
      </w:r>
      <w:r w:rsidRPr="00F15846">
        <w:rPr>
          <w:i/>
          <w:iCs/>
          <w:color w:val="000000" w:themeColor="text1"/>
          <w:sz w:val="11"/>
        </w:rPr>
        <w:t>Davis</w:t>
      </w:r>
      <w:r w:rsidRPr="00F15846">
        <w:rPr>
          <w:color w:val="000000" w:themeColor="text1"/>
          <w:sz w:val="11"/>
        </w:rPr>
        <w:t> v. </w:t>
      </w:r>
      <w:r w:rsidRPr="00F15846">
        <w:rPr>
          <w:i/>
          <w:iCs/>
          <w:color w:val="000000" w:themeColor="text1"/>
          <w:sz w:val="11"/>
        </w:rPr>
        <w:t>United States</w:t>
      </w:r>
      <w:r w:rsidRPr="00F15846">
        <w:rPr>
          <w:color w:val="000000" w:themeColor="text1"/>
          <w:sz w:val="11"/>
        </w:rPr>
        <w:t>, </w:t>
      </w:r>
      <w:hyperlink r:id="rId11" w:tooltip="subref" w:history="1">
        <w:r w:rsidRPr="00F15846">
          <w:rPr>
            <w:color w:val="000000" w:themeColor="text1"/>
            <w:sz w:val="11"/>
          </w:rPr>
          <w:t>564 U. S. 229</w:t>
        </w:r>
      </w:hyperlink>
      <w:r w:rsidRPr="00F15846">
        <w:rPr>
          <w:color w:val="000000" w:themeColor="text1"/>
          <w:sz w:val="11"/>
        </w:rPr>
        <w:t xml:space="preserve">, 237 (2011). </w:t>
      </w:r>
      <w:r w:rsidRPr="00F15846">
        <w:rPr>
          <w:color w:val="000000" w:themeColor="text1"/>
        </w:rPr>
        <w:t>The exclusionary rule serves a crucial function—to deter unconstitutional police conduct. By barring the use of illegally obtained evidence, courts reduce the temptation for police officers to skirt the </w:t>
      </w:r>
      <w:hyperlink r:id="rId12" w:tooltip="subref" w:history="1">
        <w:r w:rsidRPr="00F15846">
          <w:rPr>
            <w:color w:val="000000" w:themeColor="text1"/>
          </w:rPr>
          <w:t>Fourth Amendment</w:t>
        </w:r>
      </w:hyperlink>
      <w:r w:rsidRPr="00F15846">
        <w:rPr>
          <w:color w:val="000000" w:themeColor="text1"/>
        </w:rPr>
        <w:t>’s requirements</w:t>
      </w:r>
      <w:r w:rsidRPr="00F15846">
        <w:rPr>
          <w:color w:val="000000" w:themeColor="text1"/>
          <w:sz w:val="11"/>
        </w:rPr>
        <w:t>. See </w:t>
      </w:r>
      <w:r w:rsidRPr="00F15846">
        <w:rPr>
          <w:i/>
          <w:iCs/>
          <w:color w:val="000000" w:themeColor="text1"/>
          <w:sz w:val="11"/>
        </w:rPr>
        <w:t>James</w:t>
      </w:r>
      <w:r w:rsidRPr="00F15846">
        <w:rPr>
          <w:color w:val="000000" w:themeColor="text1"/>
          <w:sz w:val="11"/>
        </w:rPr>
        <w:t> v. </w:t>
      </w:r>
      <w:r w:rsidRPr="00F15846">
        <w:rPr>
          <w:i/>
          <w:iCs/>
          <w:color w:val="000000" w:themeColor="text1"/>
          <w:sz w:val="11"/>
        </w:rPr>
        <w:t>Illinois</w:t>
      </w:r>
      <w:r w:rsidRPr="00F15846">
        <w:rPr>
          <w:color w:val="000000" w:themeColor="text1"/>
          <w:sz w:val="11"/>
        </w:rPr>
        <w:t>, </w:t>
      </w:r>
      <w:hyperlink r:id="rId13" w:tooltip="subref" w:history="1">
        <w:r w:rsidRPr="00F15846">
          <w:rPr>
            <w:color w:val="000000" w:themeColor="text1"/>
            <w:sz w:val="11"/>
          </w:rPr>
          <w:t>493 U. S. 307</w:t>
        </w:r>
      </w:hyperlink>
      <w:r w:rsidRPr="00F15846">
        <w:rPr>
          <w:color w:val="000000" w:themeColor="text1"/>
          <w:sz w:val="11"/>
        </w:rPr>
        <w:t>, 319 (1990). But suppression of evidence also “exacts a heavy toll”: Its consequence in many cases is to release a criminal without just punishment. </w:t>
      </w:r>
      <w:r w:rsidRPr="00F15846">
        <w:rPr>
          <w:i/>
          <w:iCs/>
          <w:color w:val="000000" w:themeColor="text1"/>
          <w:sz w:val="2"/>
        </w:rPr>
        <w:t>Davis,</w:t>
      </w:r>
      <w:r w:rsidRPr="00F15846">
        <w:rPr>
          <w:color w:val="000000" w:themeColor="text1"/>
          <w:sz w:val="2"/>
        </w:rPr>
        <w:t xml:space="preserve"> 564 U. S., at 237. </w:t>
      </w:r>
      <w:r w:rsidRPr="00F15846">
        <w:rPr>
          <w:color w:val="000000" w:themeColor="text1"/>
          <w:sz w:val="11"/>
        </w:rPr>
        <w:t>Our decisions have thus endeavored to strike a sound balance between those two competing considerations—rejecting the “reflexive” impulse to exclude evidence every time an officer runs afoul of the </w:t>
      </w:r>
      <w:hyperlink r:id="rId14" w:tooltip="subref" w:history="1">
        <w:r w:rsidRPr="00F15846">
          <w:rPr>
            <w:color w:val="000000" w:themeColor="text1"/>
            <w:sz w:val="11"/>
          </w:rPr>
          <w:t>Fourth Amendment</w:t>
        </w:r>
      </w:hyperlink>
      <w:r w:rsidRPr="00F15846">
        <w:rPr>
          <w:color w:val="000000" w:themeColor="text1"/>
          <w:sz w:val="11"/>
        </w:rPr>
        <w:t>, </w:t>
      </w:r>
      <w:r w:rsidRPr="00F15846">
        <w:rPr>
          <w:i/>
          <w:iCs/>
          <w:color w:val="000000" w:themeColor="text1"/>
          <w:sz w:val="2"/>
        </w:rPr>
        <w:t>id., </w:t>
      </w:r>
      <w:r w:rsidRPr="00F15846">
        <w:rPr>
          <w:color w:val="000000" w:themeColor="text1"/>
          <w:sz w:val="2"/>
        </w:rPr>
        <w:t xml:space="preserve">at 238, </w:t>
      </w:r>
      <w:r w:rsidRPr="00F15846">
        <w:rPr>
          <w:color w:val="000000" w:themeColor="text1"/>
          <w:sz w:val="11"/>
        </w:rPr>
        <w:t>but insisting on suppression when it will lead to “appreciable deterrence” of police misconduct, </w:t>
      </w:r>
      <w:r w:rsidRPr="00F15846">
        <w:rPr>
          <w:i/>
          <w:iCs/>
          <w:color w:val="000000" w:themeColor="text1"/>
          <w:sz w:val="2"/>
        </w:rPr>
        <w:t>Herring</w:t>
      </w:r>
      <w:r w:rsidRPr="00F15846">
        <w:rPr>
          <w:color w:val="000000" w:themeColor="text1"/>
          <w:sz w:val="2"/>
        </w:rPr>
        <w:t> v. </w:t>
      </w:r>
      <w:r w:rsidRPr="00F15846">
        <w:rPr>
          <w:i/>
          <w:iCs/>
          <w:color w:val="000000" w:themeColor="text1"/>
          <w:sz w:val="2"/>
        </w:rPr>
        <w:t>United States</w:t>
      </w:r>
      <w:r w:rsidRPr="00F15846">
        <w:rPr>
          <w:color w:val="000000" w:themeColor="text1"/>
          <w:sz w:val="2"/>
        </w:rPr>
        <w:t>, </w:t>
      </w:r>
      <w:hyperlink r:id="rId15" w:tooltip="subref" w:history="1">
        <w:r w:rsidRPr="00F15846">
          <w:rPr>
            <w:color w:val="000000" w:themeColor="text1"/>
            <w:sz w:val="2"/>
          </w:rPr>
          <w:t>555 U. S. 135</w:t>
        </w:r>
      </w:hyperlink>
      <w:r w:rsidRPr="00F15846">
        <w:rPr>
          <w:color w:val="000000" w:themeColor="text1"/>
          <w:sz w:val="2"/>
        </w:rPr>
        <w:t>, 141 (2009).</w:t>
      </w:r>
    </w:p>
    <w:p w14:paraId="685C08A0" w14:textId="2B39AA68" w:rsidR="000B53AF" w:rsidRDefault="000B53AF" w:rsidP="000B53AF">
      <w:pPr>
        <w:pStyle w:val="RedEvidenceTag"/>
      </w:pPr>
      <w:r>
        <w:lastRenderedPageBreak/>
        <w:t>Unreasonable Suspicion</w:t>
      </w:r>
    </w:p>
    <w:p w14:paraId="03572DFC" w14:textId="77777777" w:rsidR="000B53AF" w:rsidRDefault="000B53AF" w:rsidP="000B53AF">
      <w:pPr>
        <w:pStyle w:val="RedEvidenceCitation"/>
      </w:pPr>
      <w:r w:rsidRPr="000C0F58">
        <w:t>579 U. S. ____ (2016)</w:t>
      </w:r>
      <w:r>
        <w:t>. Kagan J., dissenting.</w:t>
      </w:r>
    </w:p>
    <w:p w14:paraId="5E4B21A9" w14:textId="07F7B085" w:rsidR="000B53AF" w:rsidRDefault="000B53AF" w:rsidP="000B53AF">
      <w:pPr>
        <w:pStyle w:val="RedEvidenceCitation"/>
      </w:pPr>
      <w:r w:rsidRPr="00AA47E8">
        <w:t>“UTAH v. STRIEFF.” LII / Legal Information Institute, Legal Information Institute, www.law.cornell.edu/supremecourt/text/14-1373.</w:t>
      </w:r>
    </w:p>
    <w:p w14:paraId="1D9BEF34" w14:textId="3EC41877" w:rsidR="000B53AF" w:rsidRDefault="000B53AF" w:rsidP="000B53AF">
      <w:pPr>
        <w:pStyle w:val="RedEvidence"/>
      </w:pPr>
      <w:r>
        <w:t xml:space="preserve">Move on to the purposefulness of </w:t>
      </w:r>
      <w:proofErr w:type="spellStart"/>
      <w:r>
        <w:t>Fackrell’s</w:t>
      </w:r>
      <w:proofErr w:type="spellEnd"/>
      <w:r>
        <w:t xml:space="preserve"> conduct, where the majority is less willing to see a problem for what it is. The majority chalks up </w:t>
      </w:r>
      <w:proofErr w:type="spellStart"/>
      <w:r>
        <w:t>Fackrell’s</w:t>
      </w:r>
      <w:proofErr w:type="spellEnd"/>
      <w:r>
        <w:t xml:space="preserve"> Fourth Amendment violation to a couple of </w:t>
      </w:r>
      <w:proofErr w:type="gramStart"/>
      <w:r>
        <w:t>innocent</w:t>
      </w:r>
      <w:proofErr w:type="gramEnd"/>
      <w:r>
        <w:t xml:space="preserve"> “mistakes.” </w:t>
      </w:r>
      <w:r w:rsidRPr="000B53AF">
        <w:rPr>
          <w:sz w:val="11"/>
        </w:rPr>
        <w:t>Ante, at 8</w:t>
      </w:r>
      <w:r>
        <w:t xml:space="preserve">. But far from a Barney Fife-type mishap, </w:t>
      </w:r>
      <w:proofErr w:type="spellStart"/>
      <w:r>
        <w:t>Fackrell’s</w:t>
      </w:r>
      <w:proofErr w:type="spellEnd"/>
      <w:r>
        <w:t xml:space="preserve"> seizure of </w:t>
      </w:r>
      <w:proofErr w:type="spellStart"/>
      <w:r>
        <w:t>Strieff</w:t>
      </w:r>
      <w:proofErr w:type="spellEnd"/>
      <w:r>
        <w:t xml:space="preserve"> was a calculated decision, taken with so little justification that the State has never tried to defend its legality. At the suppression hearing, </w:t>
      </w:r>
      <w:proofErr w:type="spellStart"/>
      <w:r>
        <w:t>Fackrell</w:t>
      </w:r>
      <w:proofErr w:type="spellEnd"/>
      <w:r>
        <w:t xml:space="preserve"> acknowledged that the stop was designed for investigatory purposes—i.e., to “find out what was going on [in] the house” he had been watching, and to figure out “what [</w:t>
      </w:r>
      <w:proofErr w:type="spellStart"/>
      <w:r>
        <w:t>Strieff</w:t>
      </w:r>
      <w:proofErr w:type="spellEnd"/>
      <w:r>
        <w:t xml:space="preserve">] was doing there.” </w:t>
      </w:r>
      <w:r w:rsidRPr="000B53AF">
        <w:rPr>
          <w:sz w:val="11"/>
        </w:rPr>
        <w:t>App. 17–18.</w:t>
      </w:r>
      <w:r>
        <w:t xml:space="preserve"> And </w:t>
      </w:r>
      <w:proofErr w:type="spellStart"/>
      <w:r>
        <w:t>Fackrell</w:t>
      </w:r>
      <w:proofErr w:type="spellEnd"/>
      <w:r>
        <w:t xml:space="preserve"> frankly admitted that he had no basis for his action except that </w:t>
      </w:r>
      <w:proofErr w:type="spellStart"/>
      <w:r>
        <w:t>Strieff</w:t>
      </w:r>
      <w:proofErr w:type="spellEnd"/>
      <w:r>
        <w:t xml:space="preserve"> “was coming out of the house.” </w:t>
      </w:r>
      <w:r w:rsidRPr="000B53AF">
        <w:rPr>
          <w:sz w:val="11"/>
        </w:rPr>
        <w:t>Id., at 17</w:t>
      </w:r>
      <w:r>
        <w:t xml:space="preserve">. Plug in </w:t>
      </w:r>
      <w:proofErr w:type="spellStart"/>
      <w:r>
        <w:t>Fackrell’s</w:t>
      </w:r>
      <w:proofErr w:type="spellEnd"/>
      <w:r>
        <w:t xml:space="preserve"> and </w:t>
      </w:r>
      <w:proofErr w:type="spellStart"/>
      <w:r>
        <w:t>Strieff</w:t>
      </w:r>
      <w:proofErr w:type="spellEnd"/>
      <w:r>
        <w:t xml:space="preserve"> ’s names, substitute “stop” for “arrest” and “reasonable suspicion” for “probable cause,” and this Court’s decision in Brown perfectly describes this case: “[I]t is not disputed that [</w:t>
      </w:r>
      <w:proofErr w:type="spellStart"/>
      <w:r>
        <w:t>Fackrell</w:t>
      </w:r>
      <w:proofErr w:type="spellEnd"/>
      <w:r>
        <w:t xml:space="preserve"> stopped </w:t>
      </w:r>
      <w:proofErr w:type="spellStart"/>
      <w:r>
        <w:t>Strieff</w:t>
      </w:r>
      <w:proofErr w:type="spellEnd"/>
      <w:r>
        <w:t>] without [reasonable suspicion]. [He] later testified that [he] made the [stop] for the purpose of questioning [</w:t>
      </w:r>
      <w:proofErr w:type="spellStart"/>
      <w:proofErr w:type="gramStart"/>
      <w:r>
        <w:t>Strieff</w:t>
      </w:r>
      <w:proofErr w:type="spellEnd"/>
      <w:r>
        <w:t xml:space="preserve"> ]</w:t>
      </w:r>
      <w:proofErr w:type="gramEnd"/>
      <w:r>
        <w:t xml:space="preserve"> as part of [his] investigation . . . . The illegality here . . . had a quality of purposefulness. The impropriety of the [stop] was obvious. [A]</w:t>
      </w:r>
      <w:proofErr w:type="spellStart"/>
      <w:r>
        <w:t>wareness</w:t>
      </w:r>
      <w:proofErr w:type="spellEnd"/>
      <w:r>
        <w:t xml:space="preserve"> of that fact was virtually conceded by [</w:t>
      </w:r>
      <w:proofErr w:type="spellStart"/>
      <w:r>
        <w:t>Fackrell</w:t>
      </w:r>
      <w:proofErr w:type="spellEnd"/>
      <w:r>
        <w:t>] when [he] repeatedly acknowledged, in [his] testimony, that the purpose of [his] action was ‘for investigation’: [</w:t>
      </w:r>
      <w:proofErr w:type="spellStart"/>
      <w:r>
        <w:t>Fackrell</w:t>
      </w:r>
      <w:proofErr w:type="spellEnd"/>
      <w:r>
        <w:t xml:space="preserve">] embarked upon this expedition for evidence in the hope that something might turn up.” </w:t>
      </w:r>
      <w:r w:rsidRPr="000B53AF">
        <w:rPr>
          <w:sz w:val="11"/>
        </w:rPr>
        <w:t>422 U. S., at 592, 605</w:t>
      </w:r>
      <w:r>
        <w:t xml:space="preserve"> (some internal punctuation altered; footnote, citation, and paragraph break omitted). In Brown, the Court held those facts to support suppression—and they do here as well. Swing and a miss for strike two.</w:t>
      </w:r>
    </w:p>
    <w:p w14:paraId="6742F606" w14:textId="0EE52DE8" w:rsidR="00B44BF0" w:rsidRDefault="00B44BF0" w:rsidP="00B44BF0">
      <w:pPr>
        <w:pStyle w:val="RedEvidence"/>
        <w:ind w:left="0"/>
      </w:pPr>
    </w:p>
    <w:p w14:paraId="091EDC13" w14:textId="02BBABDC" w:rsidR="00B44BF0" w:rsidRDefault="00B44BF0" w:rsidP="00B44BF0">
      <w:pPr>
        <w:pStyle w:val="Heading1"/>
      </w:pPr>
      <w:r>
        <w:t>Other Sources</w:t>
      </w:r>
    </w:p>
    <w:p w14:paraId="6CFB2BFE" w14:textId="183C73E0" w:rsidR="00B44BF0" w:rsidRDefault="00B44BF0" w:rsidP="00B44BF0">
      <w:pPr>
        <w:pStyle w:val="RedEvidenceTag"/>
        <w:rPr>
          <w:rFonts w:ascii="Helvetica Neue" w:hAnsi="Helvetica Neue"/>
          <w:color w:val="333333"/>
          <w:sz w:val="21"/>
          <w:szCs w:val="21"/>
        </w:rPr>
      </w:pPr>
      <w:r>
        <w:t>Definition Obscure</w:t>
      </w:r>
    </w:p>
    <w:p w14:paraId="7063FCCC" w14:textId="0EA52A4B" w:rsidR="00FA50D6" w:rsidRPr="00AB12C8" w:rsidRDefault="00B44BF0" w:rsidP="00B44BF0">
      <w:pPr>
        <w:pStyle w:val="RedEvidenceCitation"/>
      </w:pPr>
      <w:r>
        <w:t>Stern, Mark Joseph. “Read Sonia Sotomayor's Atomic Bomb of a Dissent Slamming Racial Profiling and Mass Imprisonment.” </w:t>
      </w:r>
      <w:r>
        <w:rPr>
          <w:iCs/>
        </w:rPr>
        <w:t>Slate Magazine</w:t>
      </w:r>
      <w:r>
        <w:t>, Slate, 20 June 2016, slate.com/news-and-politics/2016/06/sonia-sotomayor-dissent-in-utah-v-strieff-takes-on-police-misconduct.html.</w:t>
      </w:r>
    </w:p>
    <w:p w14:paraId="572B6106" w14:textId="74BCB796" w:rsidR="00AB12C8" w:rsidRPr="00AB12C8" w:rsidRDefault="00AB12C8" w:rsidP="00B44BF0">
      <w:pPr>
        <w:pStyle w:val="RedEvidence"/>
      </w:pPr>
      <w:r w:rsidRPr="00AB12C8">
        <w:t>In an opinion by Justice Clarence Thomas, the court found that if an officer illegally stops an individual then discovers an arrest warrant—even for an incredibly minor crime, like a traffic violation—the stop is legitimized, and any evidence seized can be used in court. The only restriction is when an officer engages in “flagrant police misconduct,” which the decision declines to define.</w:t>
      </w:r>
    </w:p>
    <w:p w14:paraId="2FF37A15" w14:textId="12462CE5" w:rsidR="00AB12C8" w:rsidRDefault="00B44BF0" w:rsidP="00B44BF0">
      <w:pPr>
        <w:pStyle w:val="RedEvidenceTag"/>
      </w:pPr>
      <w:r>
        <w:t>Contradicts Purpose</w:t>
      </w:r>
    </w:p>
    <w:p w14:paraId="2935041E" w14:textId="49E05906" w:rsidR="00B44BF0" w:rsidRDefault="00B44BF0" w:rsidP="00B44BF0">
      <w:pPr>
        <w:pStyle w:val="RedEvidenceCitation"/>
      </w:pPr>
      <w:r>
        <w:rPr>
          <w:shd w:val="clear" w:color="auto" w:fill="FFFFFF"/>
        </w:rPr>
        <w:t xml:space="preserve">Tyler, Ronald. “Utah v. </w:t>
      </w:r>
      <w:proofErr w:type="spellStart"/>
      <w:r>
        <w:rPr>
          <w:shd w:val="clear" w:color="auto" w:fill="FFFFFF"/>
        </w:rPr>
        <w:t>Strieff</w:t>
      </w:r>
      <w:proofErr w:type="spellEnd"/>
      <w:r>
        <w:rPr>
          <w:shd w:val="clear" w:color="auto" w:fill="FFFFFF"/>
        </w:rPr>
        <w:t xml:space="preserve">: A Bad Decision on Policing </w:t>
      </w:r>
      <w:proofErr w:type="gramStart"/>
      <w:r>
        <w:rPr>
          <w:shd w:val="clear" w:color="auto" w:fill="FFFFFF"/>
        </w:rPr>
        <w:t>With</w:t>
      </w:r>
      <w:proofErr w:type="gramEnd"/>
      <w:r>
        <w:rPr>
          <w:shd w:val="clear" w:color="auto" w:fill="FFFFFF"/>
        </w:rPr>
        <w:t xml:space="preserve"> a Gripping Dissent by Justice Sotomayor.” </w:t>
      </w:r>
      <w:r>
        <w:rPr>
          <w:iCs/>
          <w:shd w:val="clear" w:color="auto" w:fill="FFFFFF"/>
        </w:rPr>
        <w:t>Stanford Law School</w:t>
      </w:r>
      <w:r>
        <w:rPr>
          <w:shd w:val="clear" w:color="auto" w:fill="FFFFFF"/>
        </w:rPr>
        <w:t>, Los Angeles Times, 5 July 2016, law.stanford.edu/2016/07/05/utah-v-strieff-a-bad-decision-on-policing-with-a-gripping-dissent-by-justice-sotomayor/.</w:t>
      </w:r>
    </w:p>
    <w:p w14:paraId="1936B2F9" w14:textId="2CDF87D0" w:rsidR="00B44BF0" w:rsidRDefault="00B44BF0" w:rsidP="00F15846">
      <w:pPr>
        <w:pStyle w:val="RedEvidence"/>
      </w:pPr>
      <w:r w:rsidRPr="00B44BF0">
        <w:t>Justice Kagan delivers a compelling warning at the close of her dissent: The majority opinion “creates unfortunate incentives” for the police to violate the Constitution.  After </w:t>
      </w:r>
      <w:proofErr w:type="spellStart"/>
      <w:r w:rsidRPr="00B44BF0">
        <w:rPr>
          <w:rStyle w:val="Emphasis"/>
          <w:rFonts w:eastAsiaTheme="majorEastAsia"/>
          <w:i w:val="0"/>
          <w:iCs w:val="0"/>
        </w:rPr>
        <w:t>Strieff</w:t>
      </w:r>
      <w:proofErr w:type="spellEnd"/>
      <w:r w:rsidRPr="00B44BF0">
        <w:t xml:space="preserve">, an officer who has no reasonable suspicion but wants to stop someone for investigative purposes has an incentive to conduct an unlawful stop, anyway.  He knows that if the targeted person is “one of the many millions of people in this country with an outstanding arrest warrant,” any evidence he finds will not be suppressed.  </w:t>
      </w:r>
      <w:r w:rsidRPr="001F7CCA">
        <w:rPr>
          <w:i/>
        </w:rPr>
        <w:t>That is precisely the ill that the exclusionary rule was designed to prevent.</w:t>
      </w:r>
      <w:r w:rsidR="001F7CCA">
        <w:rPr>
          <w:i/>
        </w:rPr>
        <w:t xml:space="preserve"> </w:t>
      </w:r>
      <w:r w:rsidR="00AD3B8C" w:rsidRPr="00AD3B8C">
        <w:rPr>
          <w:u w:val="single"/>
        </w:rPr>
        <w:t>[</w:t>
      </w:r>
      <w:r w:rsidR="001F7CCA" w:rsidRPr="00AD3B8C">
        <w:rPr>
          <w:u w:val="single"/>
        </w:rPr>
        <w:t>emphasis added</w:t>
      </w:r>
      <w:r w:rsidR="00AD3B8C" w:rsidRPr="00AD3B8C">
        <w:rPr>
          <w:u w:val="single"/>
        </w:rPr>
        <w:t>]</w:t>
      </w:r>
    </w:p>
    <w:p w14:paraId="34DDC871" w14:textId="77777777" w:rsidR="00B14385" w:rsidRDefault="00B44BF0" w:rsidP="00B14385">
      <w:pPr>
        <w:pStyle w:val="RedEvidenceTag"/>
      </w:pPr>
      <w:r w:rsidRPr="00B14385">
        <w:lastRenderedPageBreak/>
        <w:t>Civil Impact</w:t>
      </w:r>
    </w:p>
    <w:p w14:paraId="151B8EF1" w14:textId="100BD737" w:rsidR="00B44BF0" w:rsidRPr="00B14385" w:rsidRDefault="001F7CCA" w:rsidP="001F7CCA">
      <w:pPr>
        <w:pStyle w:val="RedEvidenceCitation"/>
      </w:pPr>
      <w:r>
        <w:rPr>
          <w:shd w:val="clear" w:color="auto" w:fill="FFFFFF"/>
        </w:rPr>
        <w:t xml:space="preserve"> </w:t>
      </w:r>
      <w:r w:rsidR="00B44BF0">
        <w:rPr>
          <w:shd w:val="clear" w:color="auto" w:fill="FFFFFF"/>
        </w:rPr>
        <w:t xml:space="preserve">“Utah v. </w:t>
      </w:r>
      <w:proofErr w:type="spellStart"/>
      <w:r w:rsidR="00B44BF0">
        <w:rPr>
          <w:shd w:val="clear" w:color="auto" w:fill="FFFFFF"/>
        </w:rPr>
        <w:t>Strieff</w:t>
      </w:r>
      <w:proofErr w:type="spellEnd"/>
      <w:r w:rsidR="00B44BF0">
        <w:rPr>
          <w:shd w:val="clear" w:color="auto" w:fill="FFFFFF"/>
        </w:rPr>
        <w:t>.” </w:t>
      </w:r>
      <w:r w:rsidR="00B44BF0">
        <w:rPr>
          <w:iCs/>
          <w:shd w:val="clear" w:color="auto" w:fill="FFFFFF"/>
        </w:rPr>
        <w:t>Harvard Law Review</w:t>
      </w:r>
      <w:r w:rsidR="00B44BF0">
        <w:rPr>
          <w:shd w:val="clear" w:color="auto" w:fill="FFFFFF"/>
        </w:rPr>
        <w:t>, 10 Nov. 2016, harvardlawreview.org/2016/11/</w:t>
      </w:r>
      <w:proofErr w:type="spellStart"/>
      <w:r w:rsidR="00B44BF0">
        <w:rPr>
          <w:shd w:val="clear" w:color="auto" w:fill="FFFFFF"/>
        </w:rPr>
        <w:t>utah</w:t>
      </w:r>
      <w:proofErr w:type="spellEnd"/>
      <w:r w:rsidR="00B44BF0">
        <w:rPr>
          <w:shd w:val="clear" w:color="auto" w:fill="FFFFFF"/>
        </w:rPr>
        <w:t>-v-</w:t>
      </w:r>
      <w:proofErr w:type="spellStart"/>
      <w:r w:rsidR="00B44BF0">
        <w:rPr>
          <w:shd w:val="clear" w:color="auto" w:fill="FFFFFF"/>
        </w:rPr>
        <w:t>strieff</w:t>
      </w:r>
      <w:proofErr w:type="spellEnd"/>
      <w:r w:rsidR="00B44BF0">
        <w:rPr>
          <w:shd w:val="clear" w:color="auto" w:fill="FFFFFF"/>
        </w:rPr>
        <w:t>/.</w:t>
      </w:r>
    </w:p>
    <w:p w14:paraId="2B406B97" w14:textId="13151A4F" w:rsidR="00B44BF0" w:rsidRPr="00B14385" w:rsidRDefault="00B44BF0" w:rsidP="00B14385">
      <w:pPr>
        <w:pStyle w:val="RedEvidence"/>
      </w:pPr>
      <w:r w:rsidRPr="00B14385">
        <w:t>In the last part of her dissent — which no other Justice joined — Justice Sotomayor argued that “unlawful ‘stops’ have severe consequences.”45×</w:t>
      </w:r>
      <w:r w:rsidRPr="00B14385">
        <w:rPr>
          <w:rStyle w:val="footnote-num"/>
        </w:rPr>
        <w:t>45.</w:t>
      </w:r>
      <w:r w:rsidRPr="00B14385">
        <w:rPr>
          <w:rStyle w:val="article-aside-txt"/>
        </w:rPr>
        <w:t> </w:t>
      </w:r>
      <w:r w:rsidRPr="00B14385">
        <w:rPr>
          <w:rStyle w:val="Emphasis"/>
          <w:i w:val="0"/>
          <w:iCs w:val="0"/>
        </w:rPr>
        <w:t>Id</w:t>
      </w:r>
      <w:r w:rsidRPr="00B14385">
        <w:rPr>
          <w:rStyle w:val="article-aside-txt"/>
        </w:rPr>
        <w:t>.</w:t>
      </w:r>
      <w:r w:rsidRPr="00B14385">
        <w:t> Addressing the public at large, she outlined the consequences of the Court’s modern Fourth Amendment jurisprudence. Police offers can stop you pretextually for a “minor, unrelated, or ambiguous” infraction46×</w:t>
      </w:r>
      <w:r w:rsidRPr="00B14385">
        <w:rPr>
          <w:rStyle w:val="footnote-num"/>
        </w:rPr>
        <w:t>46.</w:t>
      </w:r>
      <w:r w:rsidRPr="00B14385">
        <w:rPr>
          <w:rStyle w:val="article-aside-txt"/>
        </w:rPr>
        <w:t> </w:t>
      </w:r>
      <w:r w:rsidRPr="00B14385">
        <w:rPr>
          <w:rStyle w:val="Emphasis"/>
          <w:i w:val="0"/>
          <w:iCs w:val="0"/>
        </w:rPr>
        <w:t>Id</w:t>
      </w:r>
      <w:r w:rsidRPr="00B14385">
        <w:rPr>
          <w:rStyle w:val="article-aside-txt"/>
        </w:rPr>
        <w:t>.</w:t>
      </w:r>
      <w:r w:rsidRPr="00B14385">
        <w:t> and “ask for your ‘consent’ to inspect your bag or purse without telling you that you can decline.”47×</w:t>
      </w:r>
      <w:r w:rsidRPr="00B14385">
        <w:rPr>
          <w:rStyle w:val="footnote-num"/>
        </w:rPr>
        <w:t>47.</w:t>
      </w:r>
      <w:r w:rsidRPr="00B14385">
        <w:rPr>
          <w:rStyle w:val="article-aside-txt"/>
        </w:rPr>
        <w:t> </w:t>
      </w:r>
      <w:r w:rsidRPr="00B14385">
        <w:rPr>
          <w:rStyle w:val="Emphasis"/>
          <w:i w:val="0"/>
          <w:iCs w:val="0"/>
        </w:rPr>
        <w:t>Id</w:t>
      </w:r>
      <w:r w:rsidRPr="00B14385">
        <w:rPr>
          <w:rStyle w:val="article-aside-txt"/>
        </w:rPr>
        <w:t>. at 2070.</w:t>
      </w:r>
      <w:r w:rsidRPr="00B14385">
        <w:t> If the officer thinks you could be dangerous, he can frisk you.48×</w:t>
      </w:r>
      <w:r w:rsidRPr="00B14385">
        <w:rPr>
          <w:rStyle w:val="footnote-num"/>
        </w:rPr>
        <w:t>48.</w:t>
      </w:r>
      <w:r w:rsidRPr="00B14385">
        <w:rPr>
          <w:rStyle w:val="article-aside-txt"/>
        </w:rPr>
        <w:t> </w:t>
      </w:r>
      <w:r w:rsidRPr="00B14385">
        <w:rPr>
          <w:rStyle w:val="Emphasis"/>
          <w:i w:val="0"/>
          <w:iCs w:val="0"/>
        </w:rPr>
        <w:t>Id</w:t>
      </w:r>
      <w:r w:rsidRPr="00B14385">
        <w:rPr>
          <w:rStyle w:val="article-aside-txt"/>
        </w:rPr>
        <w:t>.</w:t>
      </w:r>
      <w:r w:rsidRPr="00B14385">
        <w:t> For even a minor offense, like driving without a seatbelt, the officer can take you to jail, “fingerprint you, swab DNA from the inside of your mouth,” and strip search you.49×</w:t>
      </w:r>
      <w:r w:rsidRPr="00B14385">
        <w:rPr>
          <w:rStyle w:val="footnote-num"/>
        </w:rPr>
        <w:t>49.</w:t>
      </w:r>
      <w:r w:rsidRPr="00B14385">
        <w:rPr>
          <w:rStyle w:val="article-aside-txt"/>
        </w:rPr>
        <w:t> </w:t>
      </w:r>
      <w:r w:rsidRPr="00B14385">
        <w:rPr>
          <w:rStyle w:val="Emphasis"/>
          <w:i w:val="0"/>
          <w:iCs w:val="0"/>
        </w:rPr>
        <w:t>Id</w:t>
      </w:r>
      <w:r w:rsidRPr="00B14385">
        <w:rPr>
          <w:rStyle w:val="article-aside-txt"/>
        </w:rPr>
        <w:t>.</w:t>
      </w:r>
      <w:r w:rsidRPr="00B14385">
        <w:t> Even if you’re innocent, you’ll have an arrest record and experience the “civil death” of having this detail show up on background checks conducted by landlords, employers, and others</w:t>
      </w:r>
      <w:r w:rsidR="00F15846">
        <w:t>.</w:t>
      </w:r>
    </w:p>
    <w:p w14:paraId="792C591A" w14:textId="77777777" w:rsidR="00B44BF0" w:rsidRPr="00FA50D6" w:rsidRDefault="00B44BF0" w:rsidP="00B44BF0">
      <w:pPr>
        <w:pStyle w:val="NoSpacing"/>
      </w:pPr>
    </w:p>
    <w:sectPr w:rsidR="00B44BF0" w:rsidRPr="00FA50D6" w:rsidSect="006A159A">
      <w:headerReference w:type="default" r:id="rId16"/>
      <w:footerReference w:type="default" r:id="rId17"/>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8F273F" w14:textId="77777777" w:rsidR="004264F6" w:rsidRDefault="004264F6" w:rsidP="00DB7B76">
      <w:r>
        <w:separator/>
      </w:r>
    </w:p>
  </w:endnote>
  <w:endnote w:type="continuationSeparator" w:id="0">
    <w:p w14:paraId="045659BB" w14:textId="77777777" w:rsidR="004264F6" w:rsidRDefault="004264F6" w:rsidP="00DB7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Phosphate Inline">
    <w:panose1 w:val="02000506050000020004"/>
    <w:charset w:val="4D"/>
    <w:family w:val="auto"/>
    <w:pitch w:val="variable"/>
    <w:sig w:usb0="A00000EF" w:usb1="5000204B" w:usb2="00000040" w:usb3="00000000" w:csb0="00000193" w:csb1="00000000"/>
  </w:font>
  <w:font w:name="Verdana">
    <w:panose1 w:val="020B0604030504040204"/>
    <w:charset w:val="00"/>
    <w:family w:val="swiss"/>
    <w:pitch w:val="variable"/>
    <w:sig w:usb0="A10006FF" w:usb1="4000205B" w:usb2="00000010" w:usb3="00000000" w:csb0="0000019F" w:csb1="00000000"/>
  </w:font>
  <w:font w:name="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9C475F" w14:textId="77777777" w:rsidR="001A642C" w:rsidRPr="00F710D5" w:rsidRDefault="001A642C" w:rsidP="001A642C">
    <w:pPr>
      <w:pStyle w:val="Footer"/>
      <w:tabs>
        <w:tab w:val="center" w:pos="4230"/>
      </w:tabs>
      <w:spacing w:before="200" w:after="200"/>
      <w:ind w:left="-720" w:right="-720"/>
      <w:jc w:val="center"/>
      <w:rPr>
        <w:i/>
        <w:sz w:val="18"/>
        <w:szCs w:val="18"/>
      </w:rPr>
    </w:pPr>
    <w:r w:rsidRPr="00F710D5">
      <w:rPr>
        <w:i/>
        <w:sz w:val="18"/>
        <w:szCs w:val="18"/>
      </w:rPr>
      <w:t xml:space="preserve">Copyright © Monument Publishing. This release was published as part of Season 19 (2018-2019) school year for speech and debate material. </w:t>
    </w:r>
  </w:p>
  <w:p w14:paraId="4F6B0218" w14:textId="77777777" w:rsidR="006A159A" w:rsidRPr="001A642C" w:rsidRDefault="001A642C" w:rsidP="001A642C">
    <w:pPr>
      <w:pStyle w:val="Footer"/>
      <w:tabs>
        <w:tab w:val="center" w:pos="4230"/>
      </w:tabs>
      <w:ind w:left="-720" w:right="-720"/>
      <w:jc w:val="center"/>
      <w:rPr>
        <w:b/>
        <w:i/>
      </w:rPr>
    </w:pPr>
    <w:r w:rsidRPr="001A642C">
      <w:rPr>
        <w:b/>
        <w:i/>
      </w:rPr>
      <w:t xml:space="preserve">Page </w:t>
    </w:r>
    <w:r w:rsidRPr="001A642C">
      <w:rPr>
        <w:b/>
        <w:i/>
      </w:rPr>
      <w:fldChar w:fldCharType="begin"/>
    </w:r>
    <w:r w:rsidRPr="001A642C">
      <w:rPr>
        <w:b/>
        <w:i/>
      </w:rPr>
      <w:instrText xml:space="preserve"> PAGE </w:instrText>
    </w:r>
    <w:r w:rsidRPr="001A642C">
      <w:rPr>
        <w:b/>
        <w:i/>
      </w:rPr>
      <w:fldChar w:fldCharType="separate"/>
    </w:r>
    <w:r>
      <w:rPr>
        <w:b/>
        <w:i/>
        <w:noProof/>
      </w:rPr>
      <w:t>1</w:t>
    </w:r>
    <w:r w:rsidRPr="001A642C">
      <w:rPr>
        <w:b/>
        <w:i/>
      </w:rPr>
      <w:fldChar w:fldCharType="end"/>
    </w:r>
    <w:r w:rsidRPr="001A642C">
      <w:rPr>
        <w:b/>
        <w:i/>
      </w:rPr>
      <w:t xml:space="preserve"> of </w:t>
    </w:r>
    <w:r w:rsidRPr="001A642C">
      <w:rPr>
        <w:b/>
        <w:i/>
      </w:rPr>
      <w:fldChar w:fldCharType="begin"/>
    </w:r>
    <w:r w:rsidRPr="001A642C">
      <w:rPr>
        <w:b/>
        <w:i/>
      </w:rPr>
      <w:instrText xml:space="preserve"> NUMPAGES </w:instrText>
    </w:r>
    <w:r w:rsidRPr="001A642C">
      <w:rPr>
        <w:b/>
        <w:i/>
      </w:rPr>
      <w:fldChar w:fldCharType="separate"/>
    </w:r>
    <w:r>
      <w:rPr>
        <w:b/>
        <w:i/>
        <w:noProof/>
      </w:rPr>
      <w:t>8</w:t>
    </w:r>
    <w:r w:rsidRPr="001A642C">
      <w:rPr>
        <w:b/>
        <w: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EFDE1F" w14:textId="77777777" w:rsidR="004264F6" w:rsidRDefault="004264F6" w:rsidP="00DB7B76">
      <w:r>
        <w:separator/>
      </w:r>
    </w:p>
  </w:footnote>
  <w:footnote w:type="continuationSeparator" w:id="0">
    <w:p w14:paraId="015892FD" w14:textId="77777777" w:rsidR="004264F6" w:rsidRDefault="004264F6" w:rsidP="00DB7B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715B72" w14:textId="77777777" w:rsidR="000C0F58" w:rsidRPr="00F93E85" w:rsidRDefault="006A159A" w:rsidP="000C0F58">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000C0F58">
      <w:rPr>
        <w:i/>
        <w:sz w:val="20"/>
        <w:szCs w:val="20"/>
      </w:rPr>
      <w:t>Criminal procedure should value truth seeking over individual privacy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2388A3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A02EB0BC"/>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CAF6D3A0"/>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288CD2E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C6894A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1278FCE2"/>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F66AD416"/>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D4DA499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D688C9C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0D28BA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2018B71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CE0B2E"/>
    <w:multiLevelType w:val="multilevel"/>
    <w:tmpl w:val="3BF80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B671281"/>
    <w:multiLevelType w:val="multilevel"/>
    <w:tmpl w:val="0DFCF964"/>
    <w:lvl w:ilvl="0">
      <w:start w:val="1"/>
      <w:numFmt w:val="decimal"/>
      <w:lvlText w:val="%1."/>
      <w:lvlJc w:val="left"/>
      <w:pPr>
        <w:ind w:left="1080" w:firstLine="720"/>
      </w:pPr>
      <w:rPr>
        <w:b/>
      </w:r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13" w15:restartNumberingAfterBreak="0">
    <w:nsid w:val="11C609F1"/>
    <w:multiLevelType w:val="hybridMultilevel"/>
    <w:tmpl w:val="7B2E0AA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5522CC0"/>
    <w:multiLevelType w:val="hybridMultilevel"/>
    <w:tmpl w:val="CA14FDD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770FF4"/>
    <w:multiLevelType w:val="multilevel"/>
    <w:tmpl w:val="53CE8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49D5AFB"/>
    <w:multiLevelType w:val="multilevel"/>
    <w:tmpl w:val="1AF2F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C1E3A37"/>
    <w:multiLevelType w:val="multilevel"/>
    <w:tmpl w:val="FE3AA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5262316"/>
    <w:multiLevelType w:val="hybridMultilevel"/>
    <w:tmpl w:val="EF0AD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5C466E1"/>
    <w:multiLevelType w:val="multilevel"/>
    <w:tmpl w:val="02FE1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D26A82"/>
    <w:multiLevelType w:val="multilevel"/>
    <w:tmpl w:val="86A02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4B92143"/>
    <w:multiLevelType w:val="hybridMultilevel"/>
    <w:tmpl w:val="5450DAD8"/>
    <w:lvl w:ilvl="0" w:tplc="68E6DEE4">
      <w:start w:val="579"/>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4A2EF0"/>
    <w:multiLevelType w:val="hybridMultilevel"/>
    <w:tmpl w:val="D01ECC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A7247F0"/>
    <w:multiLevelType w:val="hybridMultilevel"/>
    <w:tmpl w:val="C67642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46735C8"/>
    <w:multiLevelType w:val="multilevel"/>
    <w:tmpl w:val="08621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64610F3"/>
    <w:multiLevelType w:val="hybridMultilevel"/>
    <w:tmpl w:val="C512D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EFB10B2"/>
    <w:multiLevelType w:val="hybridMultilevel"/>
    <w:tmpl w:val="1EAC2D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44C7905"/>
    <w:multiLevelType w:val="hybridMultilevel"/>
    <w:tmpl w:val="899A73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49A3EEA"/>
    <w:multiLevelType w:val="multilevel"/>
    <w:tmpl w:val="A8043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B3927BC"/>
    <w:multiLevelType w:val="multilevel"/>
    <w:tmpl w:val="11B83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2404D25"/>
    <w:multiLevelType w:val="multilevel"/>
    <w:tmpl w:val="6F64D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21"/>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3"/>
  </w:num>
  <w:num w:numId="15">
    <w:abstractNumId w:val="29"/>
  </w:num>
  <w:num w:numId="16">
    <w:abstractNumId w:val="19"/>
  </w:num>
  <w:num w:numId="17">
    <w:abstractNumId w:val="25"/>
  </w:num>
  <w:num w:numId="18">
    <w:abstractNumId w:val="15"/>
  </w:num>
  <w:num w:numId="19">
    <w:abstractNumId w:val="28"/>
  </w:num>
  <w:num w:numId="20">
    <w:abstractNumId w:val="24"/>
  </w:num>
  <w:num w:numId="21">
    <w:abstractNumId w:val="18"/>
  </w:num>
  <w:num w:numId="22">
    <w:abstractNumId w:val="30"/>
  </w:num>
  <w:num w:numId="23">
    <w:abstractNumId w:val="31"/>
  </w:num>
  <w:num w:numId="24">
    <w:abstractNumId w:val="17"/>
  </w:num>
  <w:num w:numId="25">
    <w:abstractNumId w:val="22"/>
  </w:num>
  <w:num w:numId="26">
    <w:abstractNumId w:val="20"/>
  </w:num>
  <w:num w:numId="27">
    <w:abstractNumId w:val="26"/>
  </w:num>
  <w:num w:numId="28">
    <w:abstractNumId w:val="32"/>
  </w:num>
  <w:num w:numId="29">
    <w:abstractNumId w:val="16"/>
  </w:num>
  <w:num w:numId="30">
    <w:abstractNumId w:val="27"/>
  </w:num>
  <w:num w:numId="31">
    <w:abstractNumId w:val="11"/>
  </w:num>
  <w:num w:numId="32">
    <w:abstractNumId w:val="12"/>
  </w:num>
  <w:num w:numId="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6"/>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je2NLYwMTWxsDAxNjFT0lEKTi0uzszPAykwqgUAN76ADiwAAAA="/>
  </w:docVars>
  <w:rsids>
    <w:rsidRoot w:val="000C0F58"/>
    <w:rsid w:val="0000080D"/>
    <w:rsid w:val="00002770"/>
    <w:rsid w:val="000057E3"/>
    <w:rsid w:val="000244A2"/>
    <w:rsid w:val="00024600"/>
    <w:rsid w:val="000364B0"/>
    <w:rsid w:val="00036A22"/>
    <w:rsid w:val="00036F71"/>
    <w:rsid w:val="00044AB1"/>
    <w:rsid w:val="00087308"/>
    <w:rsid w:val="000A7EC2"/>
    <w:rsid w:val="000B4939"/>
    <w:rsid w:val="000B53AF"/>
    <w:rsid w:val="000C0F58"/>
    <w:rsid w:val="000C4B55"/>
    <w:rsid w:val="000D0262"/>
    <w:rsid w:val="000E5B1C"/>
    <w:rsid w:val="000E74AD"/>
    <w:rsid w:val="00102A30"/>
    <w:rsid w:val="00105767"/>
    <w:rsid w:val="00106842"/>
    <w:rsid w:val="001160B3"/>
    <w:rsid w:val="00143020"/>
    <w:rsid w:val="00155780"/>
    <w:rsid w:val="00155F63"/>
    <w:rsid w:val="00167A41"/>
    <w:rsid w:val="001709AD"/>
    <w:rsid w:val="00176AD8"/>
    <w:rsid w:val="001778F2"/>
    <w:rsid w:val="00177F0D"/>
    <w:rsid w:val="001A49C6"/>
    <w:rsid w:val="001A642C"/>
    <w:rsid w:val="001C71A3"/>
    <w:rsid w:val="001E2C45"/>
    <w:rsid w:val="001F759F"/>
    <w:rsid w:val="001F7CCA"/>
    <w:rsid w:val="00201483"/>
    <w:rsid w:val="00202A02"/>
    <w:rsid w:val="0021614B"/>
    <w:rsid w:val="002207D8"/>
    <w:rsid w:val="00225B1E"/>
    <w:rsid w:val="00230E29"/>
    <w:rsid w:val="00232F41"/>
    <w:rsid w:val="0023406C"/>
    <w:rsid w:val="0023484B"/>
    <w:rsid w:val="0024499A"/>
    <w:rsid w:val="00251325"/>
    <w:rsid w:val="00252048"/>
    <w:rsid w:val="00273C9C"/>
    <w:rsid w:val="0027463F"/>
    <w:rsid w:val="002746D7"/>
    <w:rsid w:val="00274B65"/>
    <w:rsid w:val="00285253"/>
    <w:rsid w:val="00287986"/>
    <w:rsid w:val="00293237"/>
    <w:rsid w:val="002A6A21"/>
    <w:rsid w:val="002B415B"/>
    <w:rsid w:val="002B65A2"/>
    <w:rsid w:val="002D2096"/>
    <w:rsid w:val="002E0D16"/>
    <w:rsid w:val="002F1E1E"/>
    <w:rsid w:val="002F418D"/>
    <w:rsid w:val="00302272"/>
    <w:rsid w:val="0030317D"/>
    <w:rsid w:val="00313DFA"/>
    <w:rsid w:val="00316E51"/>
    <w:rsid w:val="00320337"/>
    <w:rsid w:val="003245CF"/>
    <w:rsid w:val="00326160"/>
    <w:rsid w:val="00340DAF"/>
    <w:rsid w:val="003508FD"/>
    <w:rsid w:val="00354949"/>
    <w:rsid w:val="003549F5"/>
    <w:rsid w:val="00370B2F"/>
    <w:rsid w:val="00381981"/>
    <w:rsid w:val="003875C7"/>
    <w:rsid w:val="00391968"/>
    <w:rsid w:val="00394059"/>
    <w:rsid w:val="003B0CA4"/>
    <w:rsid w:val="003D4A5D"/>
    <w:rsid w:val="003E3F32"/>
    <w:rsid w:val="003F6B58"/>
    <w:rsid w:val="00403F0D"/>
    <w:rsid w:val="00411CE6"/>
    <w:rsid w:val="004264F6"/>
    <w:rsid w:val="0044104D"/>
    <w:rsid w:val="00441E2B"/>
    <w:rsid w:val="00446BF2"/>
    <w:rsid w:val="00465C5B"/>
    <w:rsid w:val="00482927"/>
    <w:rsid w:val="004A484F"/>
    <w:rsid w:val="004D46C6"/>
    <w:rsid w:val="004E1EED"/>
    <w:rsid w:val="004E4B6C"/>
    <w:rsid w:val="004F4E71"/>
    <w:rsid w:val="0050765D"/>
    <w:rsid w:val="00514B92"/>
    <w:rsid w:val="005177B5"/>
    <w:rsid w:val="00524635"/>
    <w:rsid w:val="00531224"/>
    <w:rsid w:val="005332D4"/>
    <w:rsid w:val="005341B9"/>
    <w:rsid w:val="005370AA"/>
    <w:rsid w:val="005375A1"/>
    <w:rsid w:val="00564A20"/>
    <w:rsid w:val="0056534C"/>
    <w:rsid w:val="00565637"/>
    <w:rsid w:val="005660DA"/>
    <w:rsid w:val="00576029"/>
    <w:rsid w:val="00577C85"/>
    <w:rsid w:val="00583565"/>
    <w:rsid w:val="005854E1"/>
    <w:rsid w:val="00594644"/>
    <w:rsid w:val="005A05B9"/>
    <w:rsid w:val="005B7A29"/>
    <w:rsid w:val="005D2B9D"/>
    <w:rsid w:val="005E1ABE"/>
    <w:rsid w:val="005E68AA"/>
    <w:rsid w:val="005E6A55"/>
    <w:rsid w:val="00600ED2"/>
    <w:rsid w:val="00600F9C"/>
    <w:rsid w:val="00614375"/>
    <w:rsid w:val="00615C80"/>
    <w:rsid w:val="00617B20"/>
    <w:rsid w:val="006413FD"/>
    <w:rsid w:val="006477D0"/>
    <w:rsid w:val="00650031"/>
    <w:rsid w:val="00652829"/>
    <w:rsid w:val="00653273"/>
    <w:rsid w:val="0065334A"/>
    <w:rsid w:val="00656ABB"/>
    <w:rsid w:val="00661A85"/>
    <w:rsid w:val="006770C9"/>
    <w:rsid w:val="0067766A"/>
    <w:rsid w:val="00677CB9"/>
    <w:rsid w:val="00677F03"/>
    <w:rsid w:val="00690FE3"/>
    <w:rsid w:val="00693994"/>
    <w:rsid w:val="006961C8"/>
    <w:rsid w:val="0069775D"/>
    <w:rsid w:val="006A159A"/>
    <w:rsid w:val="006A5D68"/>
    <w:rsid w:val="006B0EF8"/>
    <w:rsid w:val="006B4214"/>
    <w:rsid w:val="006D163C"/>
    <w:rsid w:val="006D65C2"/>
    <w:rsid w:val="006E18C5"/>
    <w:rsid w:val="006E702D"/>
    <w:rsid w:val="0070498D"/>
    <w:rsid w:val="007127C4"/>
    <w:rsid w:val="007148BB"/>
    <w:rsid w:val="00716957"/>
    <w:rsid w:val="0072345D"/>
    <w:rsid w:val="00723895"/>
    <w:rsid w:val="00724784"/>
    <w:rsid w:val="0072633D"/>
    <w:rsid w:val="007263DF"/>
    <w:rsid w:val="00727B89"/>
    <w:rsid w:val="00741DB7"/>
    <w:rsid w:val="00742471"/>
    <w:rsid w:val="00754D20"/>
    <w:rsid w:val="007648E4"/>
    <w:rsid w:val="007671CE"/>
    <w:rsid w:val="00767B97"/>
    <w:rsid w:val="00776EFE"/>
    <w:rsid w:val="00781C03"/>
    <w:rsid w:val="00790AB3"/>
    <w:rsid w:val="00791A3F"/>
    <w:rsid w:val="00796BE0"/>
    <w:rsid w:val="00797218"/>
    <w:rsid w:val="007A1AF5"/>
    <w:rsid w:val="007A74DB"/>
    <w:rsid w:val="007B018D"/>
    <w:rsid w:val="007C5ED6"/>
    <w:rsid w:val="007D11F4"/>
    <w:rsid w:val="007D4E68"/>
    <w:rsid w:val="007D7073"/>
    <w:rsid w:val="007F2F39"/>
    <w:rsid w:val="00817594"/>
    <w:rsid w:val="00820FEB"/>
    <w:rsid w:val="00826C88"/>
    <w:rsid w:val="00830FD7"/>
    <w:rsid w:val="00835E4B"/>
    <w:rsid w:val="00836F56"/>
    <w:rsid w:val="00841B08"/>
    <w:rsid w:val="0084217A"/>
    <w:rsid w:val="0084445E"/>
    <w:rsid w:val="00853836"/>
    <w:rsid w:val="008554E8"/>
    <w:rsid w:val="00866B14"/>
    <w:rsid w:val="008672A3"/>
    <w:rsid w:val="0089461A"/>
    <w:rsid w:val="008A0054"/>
    <w:rsid w:val="008A02F5"/>
    <w:rsid w:val="008B581F"/>
    <w:rsid w:val="008B5CF0"/>
    <w:rsid w:val="008C547A"/>
    <w:rsid w:val="008E27AA"/>
    <w:rsid w:val="008E5CA1"/>
    <w:rsid w:val="009132B5"/>
    <w:rsid w:val="009203D1"/>
    <w:rsid w:val="00920CCC"/>
    <w:rsid w:val="00921B79"/>
    <w:rsid w:val="0093085E"/>
    <w:rsid w:val="009316B9"/>
    <w:rsid w:val="00933546"/>
    <w:rsid w:val="00940389"/>
    <w:rsid w:val="00945AEA"/>
    <w:rsid w:val="009465F4"/>
    <w:rsid w:val="00946CD4"/>
    <w:rsid w:val="009560BA"/>
    <w:rsid w:val="00970388"/>
    <w:rsid w:val="009729A6"/>
    <w:rsid w:val="00973129"/>
    <w:rsid w:val="00974F1E"/>
    <w:rsid w:val="00985B69"/>
    <w:rsid w:val="009A50E9"/>
    <w:rsid w:val="009A7207"/>
    <w:rsid w:val="009B6246"/>
    <w:rsid w:val="009C0BAC"/>
    <w:rsid w:val="009D172C"/>
    <w:rsid w:val="009D59E3"/>
    <w:rsid w:val="009E207F"/>
    <w:rsid w:val="009E515A"/>
    <w:rsid w:val="009E65C0"/>
    <w:rsid w:val="009F0369"/>
    <w:rsid w:val="009F1E51"/>
    <w:rsid w:val="009F27CB"/>
    <w:rsid w:val="00A044EE"/>
    <w:rsid w:val="00A1191D"/>
    <w:rsid w:val="00A33BD4"/>
    <w:rsid w:val="00A34363"/>
    <w:rsid w:val="00A40A0B"/>
    <w:rsid w:val="00A73206"/>
    <w:rsid w:val="00A84C0B"/>
    <w:rsid w:val="00AA47E8"/>
    <w:rsid w:val="00AB12C8"/>
    <w:rsid w:val="00AB2358"/>
    <w:rsid w:val="00AB61B0"/>
    <w:rsid w:val="00AB6A47"/>
    <w:rsid w:val="00AC273A"/>
    <w:rsid w:val="00AC2A69"/>
    <w:rsid w:val="00AD3B8C"/>
    <w:rsid w:val="00AF026D"/>
    <w:rsid w:val="00B0021A"/>
    <w:rsid w:val="00B036C5"/>
    <w:rsid w:val="00B06952"/>
    <w:rsid w:val="00B0710C"/>
    <w:rsid w:val="00B10B6E"/>
    <w:rsid w:val="00B14385"/>
    <w:rsid w:val="00B17F5D"/>
    <w:rsid w:val="00B246C9"/>
    <w:rsid w:val="00B40C30"/>
    <w:rsid w:val="00B44BF0"/>
    <w:rsid w:val="00B47443"/>
    <w:rsid w:val="00B66968"/>
    <w:rsid w:val="00B714F2"/>
    <w:rsid w:val="00B716E8"/>
    <w:rsid w:val="00B77E62"/>
    <w:rsid w:val="00B80195"/>
    <w:rsid w:val="00B801CE"/>
    <w:rsid w:val="00B8123F"/>
    <w:rsid w:val="00B93680"/>
    <w:rsid w:val="00B94320"/>
    <w:rsid w:val="00B94EAF"/>
    <w:rsid w:val="00B95FBE"/>
    <w:rsid w:val="00BA4CE8"/>
    <w:rsid w:val="00BB234C"/>
    <w:rsid w:val="00BC5003"/>
    <w:rsid w:val="00BC747B"/>
    <w:rsid w:val="00BD0456"/>
    <w:rsid w:val="00BD7070"/>
    <w:rsid w:val="00BE18B1"/>
    <w:rsid w:val="00BF13B0"/>
    <w:rsid w:val="00BF2262"/>
    <w:rsid w:val="00BF27D0"/>
    <w:rsid w:val="00BF63C5"/>
    <w:rsid w:val="00C22229"/>
    <w:rsid w:val="00C30327"/>
    <w:rsid w:val="00C34B5F"/>
    <w:rsid w:val="00C352C4"/>
    <w:rsid w:val="00C3664B"/>
    <w:rsid w:val="00C412BA"/>
    <w:rsid w:val="00C501BE"/>
    <w:rsid w:val="00C54BE8"/>
    <w:rsid w:val="00C63A37"/>
    <w:rsid w:val="00C77B18"/>
    <w:rsid w:val="00C8246D"/>
    <w:rsid w:val="00C828F1"/>
    <w:rsid w:val="00C82E52"/>
    <w:rsid w:val="00C85D49"/>
    <w:rsid w:val="00C910B5"/>
    <w:rsid w:val="00C93DFB"/>
    <w:rsid w:val="00CA0294"/>
    <w:rsid w:val="00CA0BE8"/>
    <w:rsid w:val="00CB72D7"/>
    <w:rsid w:val="00CB7EAA"/>
    <w:rsid w:val="00CF05A3"/>
    <w:rsid w:val="00CF6BC7"/>
    <w:rsid w:val="00CF7E33"/>
    <w:rsid w:val="00D1626F"/>
    <w:rsid w:val="00D22B65"/>
    <w:rsid w:val="00D27095"/>
    <w:rsid w:val="00D3179D"/>
    <w:rsid w:val="00D3201C"/>
    <w:rsid w:val="00D36942"/>
    <w:rsid w:val="00D372E4"/>
    <w:rsid w:val="00D5197F"/>
    <w:rsid w:val="00D70C39"/>
    <w:rsid w:val="00D75A27"/>
    <w:rsid w:val="00D80AEB"/>
    <w:rsid w:val="00D835F3"/>
    <w:rsid w:val="00D84EEC"/>
    <w:rsid w:val="00D87EFD"/>
    <w:rsid w:val="00D957E0"/>
    <w:rsid w:val="00DA2877"/>
    <w:rsid w:val="00DA3D0B"/>
    <w:rsid w:val="00DA4877"/>
    <w:rsid w:val="00DB27FE"/>
    <w:rsid w:val="00DB367B"/>
    <w:rsid w:val="00DB7B76"/>
    <w:rsid w:val="00DC12FF"/>
    <w:rsid w:val="00DC2D52"/>
    <w:rsid w:val="00DC3062"/>
    <w:rsid w:val="00DD4608"/>
    <w:rsid w:val="00DF1B05"/>
    <w:rsid w:val="00DF6781"/>
    <w:rsid w:val="00E143CC"/>
    <w:rsid w:val="00E159E5"/>
    <w:rsid w:val="00E1722F"/>
    <w:rsid w:val="00E27DAA"/>
    <w:rsid w:val="00E421A5"/>
    <w:rsid w:val="00E52C55"/>
    <w:rsid w:val="00E53265"/>
    <w:rsid w:val="00E7323C"/>
    <w:rsid w:val="00E74769"/>
    <w:rsid w:val="00E75EE3"/>
    <w:rsid w:val="00E7778E"/>
    <w:rsid w:val="00E87ADC"/>
    <w:rsid w:val="00ED308B"/>
    <w:rsid w:val="00ED4C2F"/>
    <w:rsid w:val="00EE58FB"/>
    <w:rsid w:val="00EF7C7B"/>
    <w:rsid w:val="00F1002C"/>
    <w:rsid w:val="00F13391"/>
    <w:rsid w:val="00F1550A"/>
    <w:rsid w:val="00F15846"/>
    <w:rsid w:val="00F232A0"/>
    <w:rsid w:val="00F2783E"/>
    <w:rsid w:val="00F35532"/>
    <w:rsid w:val="00F53458"/>
    <w:rsid w:val="00F56280"/>
    <w:rsid w:val="00F57060"/>
    <w:rsid w:val="00F62A0C"/>
    <w:rsid w:val="00F67237"/>
    <w:rsid w:val="00F802AE"/>
    <w:rsid w:val="00F81B2D"/>
    <w:rsid w:val="00F914F9"/>
    <w:rsid w:val="00F97F4D"/>
    <w:rsid w:val="00FA50D6"/>
    <w:rsid w:val="00FA5F1C"/>
    <w:rsid w:val="00FB663F"/>
    <w:rsid w:val="00FC5CC8"/>
    <w:rsid w:val="00FC6B82"/>
    <w:rsid w:val="00FE56BC"/>
    <w:rsid w:val="00FE63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1236E"/>
  <w15:chartTrackingRefBased/>
  <w15:docId w15:val="{EC8FAA51-8CBB-F144-8060-69C370B9D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53AF"/>
    <w:rPr>
      <w:rFonts w:ascii="Times New Roman" w:eastAsia="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outlineLvl w:val="1"/>
    </w:pPr>
    <w:rPr>
      <w:rFonts w:asciiTheme="minorHAnsi" w:eastAsiaTheme="majorEastAsia" w:hAnsiTheme="minorHAnsi" w:cstheme="majorBidi"/>
      <w:b/>
      <w:sz w:val="26"/>
      <w:szCs w:val="26"/>
    </w:rPr>
  </w:style>
  <w:style w:type="paragraph" w:styleId="Heading3">
    <w:name w:val="heading 3"/>
    <w:basedOn w:val="Normal"/>
    <w:next w:val="Normal"/>
    <w:link w:val="Heading3Char"/>
    <w:uiPriority w:val="9"/>
    <w:unhideWhenUsed/>
    <w:qFormat/>
    <w:rsid w:val="00791A3F"/>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semiHidden/>
    <w:unhideWhenUsed/>
    <w:qFormat/>
    <w:rsid w:val="00791A3F"/>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uiPriority w:val="99"/>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DB7B76"/>
    <w:rPr>
      <w:rFonts w:ascii="Helvetica" w:eastAsia="Helvetica" w:hAnsi="Helvetica" w:cs="Helvetica"/>
      <w:color w:val="000000"/>
      <w:sz w:val="2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pPr>
    <w:rPr>
      <w:rFonts w:cs="Helvetica"/>
      <w:bCs/>
      <w:szCs w:val="22"/>
      <w:lang w:bidi="en-US"/>
    </w:rPr>
  </w:style>
  <w:style w:type="paragraph" w:styleId="Header">
    <w:name w:val="header"/>
    <w:basedOn w:val="Normal"/>
    <w:link w:val="HeaderChar"/>
    <w:uiPriority w:val="99"/>
    <w:unhideWhenUsed/>
    <w:rsid w:val="00D957E0"/>
    <w:pPr>
      <w:tabs>
        <w:tab w:val="center" w:pos="4680"/>
        <w:tab w:val="right" w:pos="9360"/>
      </w:tabs>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unhideWhenUsed/>
    <w:rsid w:val="00F232A0"/>
    <w:pPr>
      <w:spacing w:before="100" w:beforeAutospacing="1" w:after="100" w:afterAutospacing="1"/>
    </w:pPr>
  </w:style>
  <w:style w:type="paragraph" w:customStyle="1" w:styleId="BodyText1">
    <w:name w:val="Body Text1"/>
    <w:rsid w:val="00302272"/>
    <w:pPr>
      <w:pBdr>
        <w:top w:val="nil"/>
        <w:left w:val="nil"/>
        <w:bottom w:val="nil"/>
        <w:right w:val="nil"/>
        <w:between w:val="nil"/>
        <w:bar w:val="nil"/>
      </w:pBdr>
      <w:spacing w:after="240" w:line="312" w:lineRule="auto"/>
    </w:pPr>
    <w:rPr>
      <w:rFonts w:ascii="Times New Roman" w:eastAsia="Times New Roman" w:hAnsi="Times New Roman" w:cs="Times New Roman"/>
      <w:color w:val="000000"/>
      <w:bdr w:val="nil"/>
    </w:rPr>
  </w:style>
  <w:style w:type="character" w:customStyle="1" w:styleId="Heading3Char">
    <w:name w:val="Heading 3 Char"/>
    <w:basedOn w:val="DefaultParagraphFont"/>
    <w:link w:val="Heading3"/>
    <w:uiPriority w:val="9"/>
    <w:rsid w:val="00791A3F"/>
    <w:rPr>
      <w:rFonts w:asciiTheme="majorHAnsi" w:eastAsiaTheme="majorEastAsia" w:hAnsiTheme="majorHAnsi" w:cstheme="majorBidi"/>
      <w:color w:val="1F4D78" w:themeColor="accent1" w:themeShade="7F"/>
    </w:rPr>
  </w:style>
  <w:style w:type="character" w:customStyle="1" w:styleId="Heading4Char">
    <w:name w:val="Heading 4 Char"/>
    <w:basedOn w:val="DefaultParagraphFont"/>
    <w:link w:val="Heading4"/>
    <w:uiPriority w:val="9"/>
    <w:semiHidden/>
    <w:rsid w:val="00791A3F"/>
    <w:rPr>
      <w:rFonts w:asciiTheme="majorHAnsi" w:eastAsiaTheme="majorEastAsia" w:hAnsiTheme="majorHAnsi" w:cstheme="majorBidi"/>
      <w:i/>
      <w:iCs/>
      <w:color w:val="2E74B5" w:themeColor="accent1" w:themeShade="BF"/>
    </w:rPr>
  </w:style>
  <w:style w:type="paragraph" w:customStyle="1" w:styleId="Body">
    <w:name w:val="Body"/>
    <w:rsid w:val="00791A3F"/>
    <w:pPr>
      <w:pBdr>
        <w:top w:val="nil"/>
        <w:left w:val="nil"/>
        <w:bottom w:val="nil"/>
        <w:right w:val="nil"/>
        <w:between w:val="nil"/>
        <w:bar w:val="nil"/>
      </w:pBdr>
      <w:spacing w:after="240" w:line="288" w:lineRule="auto"/>
    </w:pPr>
    <w:rPr>
      <w:rFonts w:ascii="Times New Roman" w:eastAsia="Times New Roman" w:hAnsi="Times New Roman" w:cs="Times New Roman"/>
      <w:color w:val="000000"/>
      <w:u w:color="000000"/>
      <w:bdr w:val="nil"/>
    </w:rPr>
  </w:style>
  <w:style w:type="paragraph" w:customStyle="1" w:styleId="story-body-text">
    <w:name w:val="story-body-text"/>
    <w:basedOn w:val="Normal"/>
    <w:rsid w:val="00791A3F"/>
    <w:pPr>
      <w:spacing w:before="100" w:beforeAutospacing="1" w:after="100" w:afterAutospacing="1"/>
    </w:pPr>
  </w:style>
  <w:style w:type="character" w:customStyle="1" w:styleId="apple-converted-space">
    <w:name w:val="apple-converted-space"/>
    <w:basedOn w:val="DefaultParagraphFont"/>
    <w:rsid w:val="00791A3F"/>
  </w:style>
  <w:style w:type="paragraph" w:styleId="TOC1">
    <w:name w:val="toc 1"/>
    <w:basedOn w:val="Normal"/>
    <w:next w:val="Normal"/>
    <w:autoRedefine/>
    <w:uiPriority w:val="39"/>
    <w:unhideWhenUsed/>
    <w:rsid w:val="00A33BD4"/>
  </w:style>
  <w:style w:type="paragraph" w:styleId="TOC2">
    <w:name w:val="toc 2"/>
    <w:basedOn w:val="Normal"/>
    <w:next w:val="Normal"/>
    <w:autoRedefine/>
    <w:uiPriority w:val="39"/>
    <w:unhideWhenUsed/>
    <w:rsid w:val="00A33BD4"/>
    <w:pPr>
      <w:ind w:left="240"/>
    </w:pPr>
  </w:style>
  <w:style w:type="paragraph" w:styleId="TOC3">
    <w:name w:val="toc 3"/>
    <w:basedOn w:val="Normal"/>
    <w:next w:val="Normal"/>
    <w:autoRedefine/>
    <w:uiPriority w:val="39"/>
    <w:unhideWhenUsed/>
    <w:rsid w:val="00A33BD4"/>
    <w:pPr>
      <w:ind w:left="480"/>
    </w:pPr>
  </w:style>
  <w:style w:type="paragraph" w:styleId="TOC4">
    <w:name w:val="toc 4"/>
    <w:basedOn w:val="Normal"/>
    <w:next w:val="Normal"/>
    <w:autoRedefine/>
    <w:uiPriority w:val="39"/>
    <w:unhideWhenUsed/>
    <w:rsid w:val="00A33BD4"/>
    <w:pPr>
      <w:ind w:left="720"/>
    </w:pPr>
  </w:style>
  <w:style w:type="paragraph" w:styleId="TOC5">
    <w:name w:val="toc 5"/>
    <w:basedOn w:val="Normal"/>
    <w:next w:val="Normal"/>
    <w:autoRedefine/>
    <w:uiPriority w:val="39"/>
    <w:unhideWhenUsed/>
    <w:rsid w:val="00A33BD4"/>
    <w:pPr>
      <w:ind w:left="960"/>
    </w:pPr>
  </w:style>
  <w:style w:type="paragraph" w:styleId="TOC6">
    <w:name w:val="toc 6"/>
    <w:basedOn w:val="Normal"/>
    <w:next w:val="Normal"/>
    <w:autoRedefine/>
    <w:uiPriority w:val="39"/>
    <w:unhideWhenUsed/>
    <w:rsid w:val="00A33BD4"/>
    <w:pPr>
      <w:ind w:left="1200"/>
    </w:pPr>
  </w:style>
  <w:style w:type="paragraph" w:styleId="TOC7">
    <w:name w:val="toc 7"/>
    <w:basedOn w:val="Normal"/>
    <w:next w:val="Normal"/>
    <w:autoRedefine/>
    <w:uiPriority w:val="39"/>
    <w:unhideWhenUsed/>
    <w:rsid w:val="00A33BD4"/>
    <w:pPr>
      <w:ind w:left="1440"/>
    </w:pPr>
  </w:style>
  <w:style w:type="paragraph" w:styleId="TOC8">
    <w:name w:val="toc 8"/>
    <w:basedOn w:val="Normal"/>
    <w:next w:val="Normal"/>
    <w:autoRedefine/>
    <w:uiPriority w:val="39"/>
    <w:unhideWhenUsed/>
    <w:rsid w:val="00A33BD4"/>
    <w:pPr>
      <w:ind w:left="1680"/>
    </w:pPr>
  </w:style>
  <w:style w:type="paragraph" w:styleId="TOC9">
    <w:name w:val="toc 9"/>
    <w:basedOn w:val="Normal"/>
    <w:next w:val="Normal"/>
    <w:autoRedefine/>
    <w:uiPriority w:val="39"/>
    <w:unhideWhenUsed/>
    <w:rsid w:val="00A33BD4"/>
    <w:pPr>
      <w:ind w:left="1920"/>
    </w:pPr>
  </w:style>
  <w:style w:type="paragraph" w:customStyle="1" w:styleId="RedEvidenceTag">
    <w:name w:val="Red Evidence Tag"/>
    <w:basedOn w:val="Heading2"/>
    <w:qFormat/>
    <w:rsid w:val="003E3F32"/>
    <w:rPr>
      <w:rFonts w:ascii="Times New Roman" w:hAnsi="Times New Roman" w:cs="Times New Roman"/>
      <w:sz w:val="20"/>
      <w:szCs w:val="20"/>
    </w:rPr>
  </w:style>
  <w:style w:type="paragraph" w:customStyle="1" w:styleId="RedEvidenceCitation">
    <w:name w:val="Red Evidence Citation"/>
    <w:basedOn w:val="Normal"/>
    <w:qFormat/>
    <w:rsid w:val="003E3F32"/>
    <w:pPr>
      <w:keepNext/>
      <w:keepLines/>
      <w:spacing w:before="120" w:after="120"/>
      <w:ind w:left="360"/>
    </w:pPr>
    <w:rPr>
      <w:i/>
      <w:sz w:val="20"/>
      <w:szCs w:val="20"/>
    </w:rPr>
  </w:style>
  <w:style w:type="paragraph" w:customStyle="1" w:styleId="RedEvidence">
    <w:name w:val="Red Evidence"/>
    <w:basedOn w:val="Normal"/>
    <w:qFormat/>
    <w:rsid w:val="003E3F32"/>
    <w:pPr>
      <w:keepLines/>
      <w:ind w:left="360"/>
    </w:pPr>
    <w:rPr>
      <w:sz w:val="20"/>
      <w:szCs w:val="20"/>
    </w:rPr>
  </w:style>
  <w:style w:type="paragraph" w:styleId="NoSpacing">
    <w:name w:val="No Spacing"/>
    <w:uiPriority w:val="1"/>
    <w:qFormat/>
    <w:rsid w:val="00DB27FE"/>
    <w:rPr>
      <w:rFonts w:ascii="Times New Roman" w:hAnsi="Times New Roman" w:cs="Times New Roman"/>
    </w:rPr>
  </w:style>
  <w:style w:type="character" w:customStyle="1" w:styleId="Mention1">
    <w:name w:val="Mention1"/>
    <w:basedOn w:val="DefaultParagraphFont"/>
    <w:uiPriority w:val="99"/>
    <w:rsid w:val="006477D0"/>
    <w:rPr>
      <w:color w:val="2B579A"/>
      <w:shd w:val="clear" w:color="auto" w:fill="E6E6E6"/>
    </w:rPr>
  </w:style>
  <w:style w:type="paragraph" w:customStyle="1" w:styleId="css-1ygdjhk">
    <w:name w:val="css-1ygdjhk"/>
    <w:basedOn w:val="Normal"/>
    <w:rsid w:val="000C0F58"/>
    <w:pPr>
      <w:spacing w:before="100" w:beforeAutospacing="1" w:after="100" w:afterAutospacing="1"/>
    </w:pPr>
  </w:style>
  <w:style w:type="paragraph" w:customStyle="1" w:styleId="bodytext">
    <w:name w:val="bodytext"/>
    <w:basedOn w:val="Normal"/>
    <w:rsid w:val="000C0F58"/>
    <w:pPr>
      <w:spacing w:before="100" w:beforeAutospacing="1" w:after="100" w:afterAutospacing="1"/>
    </w:pPr>
  </w:style>
  <w:style w:type="character" w:styleId="Emphasis">
    <w:name w:val="Emphasis"/>
    <w:basedOn w:val="DefaultParagraphFont"/>
    <w:uiPriority w:val="20"/>
    <w:qFormat/>
    <w:rsid w:val="000C0F58"/>
    <w:rPr>
      <w:i/>
      <w:iCs/>
    </w:rPr>
  </w:style>
  <w:style w:type="paragraph" w:styleId="BalloonText">
    <w:name w:val="Balloon Text"/>
    <w:basedOn w:val="Normal"/>
    <w:link w:val="BalloonTextChar"/>
    <w:uiPriority w:val="99"/>
    <w:semiHidden/>
    <w:unhideWhenUsed/>
    <w:rsid w:val="00F13391"/>
    <w:rPr>
      <w:sz w:val="18"/>
      <w:szCs w:val="18"/>
    </w:rPr>
  </w:style>
  <w:style w:type="character" w:customStyle="1" w:styleId="BalloonTextChar">
    <w:name w:val="Balloon Text Char"/>
    <w:basedOn w:val="DefaultParagraphFont"/>
    <w:link w:val="BalloonText"/>
    <w:uiPriority w:val="99"/>
    <w:semiHidden/>
    <w:rsid w:val="00F13391"/>
    <w:rPr>
      <w:rFonts w:ascii="Times New Roman" w:hAnsi="Times New Roman" w:cs="Times New Roman"/>
      <w:sz w:val="18"/>
      <w:szCs w:val="18"/>
    </w:rPr>
  </w:style>
  <w:style w:type="paragraph" w:customStyle="1" w:styleId="slate-paragraph">
    <w:name w:val="slate-paragraph"/>
    <w:basedOn w:val="Normal"/>
    <w:rsid w:val="00AB12C8"/>
    <w:pPr>
      <w:spacing w:before="100" w:beforeAutospacing="1" w:after="100" w:afterAutospacing="1"/>
    </w:pPr>
  </w:style>
  <w:style w:type="character" w:customStyle="1" w:styleId="pubnation">
    <w:name w:val="pubnation"/>
    <w:basedOn w:val="DefaultParagraphFont"/>
    <w:rsid w:val="00B44BF0"/>
  </w:style>
  <w:style w:type="paragraph" w:customStyle="1" w:styleId="info-text">
    <w:name w:val="info-text"/>
    <w:basedOn w:val="Normal"/>
    <w:rsid w:val="00B44BF0"/>
    <w:pPr>
      <w:spacing w:before="100" w:beforeAutospacing="1" w:after="100" w:afterAutospacing="1"/>
    </w:pPr>
  </w:style>
  <w:style w:type="paragraph" w:styleId="z-TopofForm">
    <w:name w:val="HTML Top of Form"/>
    <w:basedOn w:val="Normal"/>
    <w:next w:val="Normal"/>
    <w:link w:val="z-TopofFormChar"/>
    <w:hidden/>
    <w:uiPriority w:val="99"/>
    <w:semiHidden/>
    <w:unhideWhenUsed/>
    <w:rsid w:val="00B44BF0"/>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B44BF0"/>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B44BF0"/>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B44BF0"/>
    <w:rPr>
      <w:rFonts w:ascii="Arial" w:eastAsia="Times New Roman" w:hAnsi="Arial" w:cs="Arial"/>
      <w:vanish/>
      <w:sz w:val="16"/>
      <w:szCs w:val="16"/>
    </w:rPr>
  </w:style>
  <w:style w:type="character" w:customStyle="1" w:styleId="input-wrapper">
    <w:name w:val="input-wrapper"/>
    <w:basedOn w:val="DefaultParagraphFont"/>
    <w:rsid w:val="00B44BF0"/>
  </w:style>
  <w:style w:type="character" w:customStyle="1" w:styleId="Title1">
    <w:name w:val="Title1"/>
    <w:basedOn w:val="DefaultParagraphFont"/>
    <w:rsid w:val="00B44BF0"/>
  </w:style>
  <w:style w:type="paragraph" w:customStyle="1" w:styleId="sc-emmjrn">
    <w:name w:val="sc-emmjrn"/>
    <w:basedOn w:val="Normal"/>
    <w:rsid w:val="00B44BF0"/>
    <w:pPr>
      <w:spacing w:before="100" w:beforeAutospacing="1" w:after="100" w:afterAutospacing="1"/>
    </w:pPr>
  </w:style>
  <w:style w:type="character" w:customStyle="1" w:styleId="article-aside-txt">
    <w:name w:val="article-aside-txt"/>
    <w:basedOn w:val="DefaultParagraphFont"/>
    <w:rsid w:val="00B44BF0"/>
  </w:style>
  <w:style w:type="character" w:customStyle="1" w:styleId="footnote-num">
    <w:name w:val="footnote-num"/>
    <w:basedOn w:val="DefaultParagraphFont"/>
    <w:rsid w:val="00B44B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276974">
      <w:bodyDiv w:val="1"/>
      <w:marLeft w:val="0"/>
      <w:marRight w:val="0"/>
      <w:marTop w:val="0"/>
      <w:marBottom w:val="0"/>
      <w:divBdr>
        <w:top w:val="none" w:sz="0" w:space="0" w:color="auto"/>
        <w:left w:val="none" w:sz="0" w:space="0" w:color="auto"/>
        <w:bottom w:val="none" w:sz="0" w:space="0" w:color="auto"/>
        <w:right w:val="none" w:sz="0" w:space="0" w:color="auto"/>
      </w:divBdr>
    </w:div>
    <w:div w:id="84040521">
      <w:bodyDiv w:val="1"/>
      <w:marLeft w:val="0"/>
      <w:marRight w:val="0"/>
      <w:marTop w:val="0"/>
      <w:marBottom w:val="0"/>
      <w:divBdr>
        <w:top w:val="none" w:sz="0" w:space="0" w:color="auto"/>
        <w:left w:val="none" w:sz="0" w:space="0" w:color="auto"/>
        <w:bottom w:val="none" w:sz="0" w:space="0" w:color="auto"/>
        <w:right w:val="none" w:sz="0" w:space="0" w:color="auto"/>
      </w:divBdr>
      <w:divsChild>
        <w:div w:id="1767268332">
          <w:marLeft w:val="0"/>
          <w:marRight w:val="0"/>
          <w:marTop w:val="0"/>
          <w:marBottom w:val="0"/>
          <w:divBdr>
            <w:top w:val="none" w:sz="0" w:space="0" w:color="auto"/>
            <w:left w:val="none" w:sz="0" w:space="0" w:color="auto"/>
            <w:bottom w:val="none" w:sz="0" w:space="0" w:color="auto"/>
            <w:right w:val="none" w:sz="0" w:space="0" w:color="auto"/>
          </w:divBdr>
          <w:divsChild>
            <w:div w:id="1678851299">
              <w:marLeft w:val="0"/>
              <w:marRight w:val="0"/>
              <w:marTop w:val="0"/>
              <w:marBottom w:val="0"/>
              <w:divBdr>
                <w:top w:val="none" w:sz="0" w:space="0" w:color="auto"/>
                <w:left w:val="none" w:sz="0" w:space="0" w:color="auto"/>
                <w:bottom w:val="none" w:sz="0" w:space="0" w:color="auto"/>
                <w:right w:val="none" w:sz="0" w:space="0" w:color="auto"/>
              </w:divBdr>
              <w:divsChild>
                <w:div w:id="2137678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32860">
      <w:bodyDiv w:val="1"/>
      <w:marLeft w:val="0"/>
      <w:marRight w:val="0"/>
      <w:marTop w:val="0"/>
      <w:marBottom w:val="0"/>
      <w:divBdr>
        <w:top w:val="none" w:sz="0" w:space="0" w:color="auto"/>
        <w:left w:val="none" w:sz="0" w:space="0" w:color="auto"/>
        <w:bottom w:val="none" w:sz="0" w:space="0" w:color="auto"/>
        <w:right w:val="none" w:sz="0" w:space="0" w:color="auto"/>
      </w:divBdr>
    </w:div>
    <w:div w:id="176043087">
      <w:bodyDiv w:val="1"/>
      <w:marLeft w:val="0"/>
      <w:marRight w:val="0"/>
      <w:marTop w:val="0"/>
      <w:marBottom w:val="0"/>
      <w:divBdr>
        <w:top w:val="none" w:sz="0" w:space="0" w:color="auto"/>
        <w:left w:val="none" w:sz="0" w:space="0" w:color="auto"/>
        <w:bottom w:val="none" w:sz="0" w:space="0" w:color="auto"/>
        <w:right w:val="none" w:sz="0" w:space="0" w:color="auto"/>
      </w:divBdr>
      <w:divsChild>
        <w:div w:id="563957206">
          <w:marLeft w:val="0"/>
          <w:marRight w:val="0"/>
          <w:marTop w:val="0"/>
          <w:marBottom w:val="225"/>
          <w:divBdr>
            <w:top w:val="none" w:sz="0" w:space="0" w:color="auto"/>
            <w:left w:val="none" w:sz="0" w:space="0" w:color="auto"/>
            <w:bottom w:val="none" w:sz="0" w:space="0" w:color="auto"/>
            <w:right w:val="none" w:sz="0" w:space="0" w:color="auto"/>
          </w:divBdr>
        </w:div>
        <w:div w:id="999507886">
          <w:marLeft w:val="0"/>
          <w:marRight w:val="0"/>
          <w:marTop w:val="0"/>
          <w:marBottom w:val="0"/>
          <w:divBdr>
            <w:top w:val="none" w:sz="0" w:space="0" w:color="auto"/>
            <w:left w:val="none" w:sz="0" w:space="0" w:color="auto"/>
            <w:bottom w:val="none" w:sz="0" w:space="0" w:color="auto"/>
            <w:right w:val="none" w:sz="0" w:space="0" w:color="auto"/>
          </w:divBdr>
          <w:divsChild>
            <w:div w:id="1273319978">
              <w:marLeft w:val="0"/>
              <w:marRight w:val="450"/>
              <w:marTop w:val="150"/>
              <w:marBottom w:val="450"/>
              <w:divBdr>
                <w:top w:val="none" w:sz="0" w:space="0" w:color="auto"/>
                <w:left w:val="none" w:sz="0" w:space="0" w:color="auto"/>
                <w:bottom w:val="none" w:sz="0" w:space="0" w:color="auto"/>
                <w:right w:val="none" w:sz="0" w:space="0" w:color="auto"/>
              </w:divBdr>
              <w:divsChild>
                <w:div w:id="1503280354">
                  <w:marLeft w:val="0"/>
                  <w:marRight w:val="0"/>
                  <w:marTop w:val="0"/>
                  <w:marBottom w:val="0"/>
                  <w:divBdr>
                    <w:top w:val="none" w:sz="0" w:space="0" w:color="auto"/>
                    <w:left w:val="none" w:sz="0" w:space="0" w:color="auto"/>
                    <w:bottom w:val="none" w:sz="0" w:space="0" w:color="auto"/>
                    <w:right w:val="none" w:sz="0" w:space="0" w:color="auto"/>
                  </w:divBdr>
                  <w:divsChild>
                    <w:div w:id="719014085">
                      <w:marLeft w:val="0"/>
                      <w:marRight w:val="0"/>
                      <w:marTop w:val="450"/>
                      <w:marBottom w:val="0"/>
                      <w:divBdr>
                        <w:top w:val="none" w:sz="0" w:space="0" w:color="auto"/>
                        <w:left w:val="none" w:sz="0" w:space="0" w:color="auto"/>
                        <w:bottom w:val="none" w:sz="0" w:space="0" w:color="auto"/>
                        <w:right w:val="none" w:sz="0" w:space="0" w:color="auto"/>
                      </w:divBdr>
                      <w:divsChild>
                        <w:div w:id="88429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0829493">
          <w:marLeft w:val="0"/>
          <w:marRight w:val="0"/>
          <w:marTop w:val="0"/>
          <w:marBottom w:val="225"/>
          <w:divBdr>
            <w:top w:val="none" w:sz="0" w:space="0" w:color="auto"/>
            <w:left w:val="none" w:sz="0" w:space="0" w:color="auto"/>
            <w:bottom w:val="none" w:sz="0" w:space="0" w:color="auto"/>
            <w:right w:val="none" w:sz="0" w:space="0" w:color="auto"/>
          </w:divBdr>
        </w:div>
        <w:div w:id="2050105259">
          <w:marLeft w:val="0"/>
          <w:marRight w:val="0"/>
          <w:marTop w:val="0"/>
          <w:marBottom w:val="225"/>
          <w:divBdr>
            <w:top w:val="none" w:sz="0" w:space="0" w:color="auto"/>
            <w:left w:val="none" w:sz="0" w:space="0" w:color="auto"/>
            <w:bottom w:val="none" w:sz="0" w:space="0" w:color="auto"/>
            <w:right w:val="none" w:sz="0" w:space="0" w:color="auto"/>
          </w:divBdr>
        </w:div>
        <w:div w:id="1914048274">
          <w:marLeft w:val="0"/>
          <w:marRight w:val="0"/>
          <w:marTop w:val="0"/>
          <w:marBottom w:val="225"/>
          <w:divBdr>
            <w:top w:val="none" w:sz="0" w:space="0" w:color="auto"/>
            <w:left w:val="none" w:sz="0" w:space="0" w:color="auto"/>
            <w:bottom w:val="none" w:sz="0" w:space="0" w:color="auto"/>
            <w:right w:val="none" w:sz="0" w:space="0" w:color="auto"/>
          </w:divBdr>
        </w:div>
        <w:div w:id="1116872479">
          <w:marLeft w:val="0"/>
          <w:marRight w:val="0"/>
          <w:marTop w:val="0"/>
          <w:marBottom w:val="225"/>
          <w:divBdr>
            <w:top w:val="none" w:sz="0" w:space="0" w:color="auto"/>
            <w:left w:val="none" w:sz="0" w:space="0" w:color="auto"/>
            <w:bottom w:val="none" w:sz="0" w:space="0" w:color="auto"/>
            <w:right w:val="none" w:sz="0" w:space="0" w:color="auto"/>
          </w:divBdr>
        </w:div>
      </w:divsChild>
    </w:div>
    <w:div w:id="207377694">
      <w:bodyDiv w:val="1"/>
      <w:marLeft w:val="0"/>
      <w:marRight w:val="0"/>
      <w:marTop w:val="0"/>
      <w:marBottom w:val="0"/>
      <w:divBdr>
        <w:top w:val="none" w:sz="0" w:space="0" w:color="auto"/>
        <w:left w:val="none" w:sz="0" w:space="0" w:color="auto"/>
        <w:bottom w:val="none" w:sz="0" w:space="0" w:color="auto"/>
        <w:right w:val="none" w:sz="0" w:space="0" w:color="auto"/>
      </w:divBdr>
      <w:divsChild>
        <w:div w:id="449862956">
          <w:marLeft w:val="0"/>
          <w:marRight w:val="0"/>
          <w:marTop w:val="0"/>
          <w:marBottom w:val="0"/>
          <w:divBdr>
            <w:top w:val="none" w:sz="0" w:space="0" w:color="auto"/>
            <w:left w:val="none" w:sz="0" w:space="0" w:color="auto"/>
            <w:bottom w:val="none" w:sz="0" w:space="0" w:color="auto"/>
            <w:right w:val="none" w:sz="0" w:space="0" w:color="auto"/>
          </w:divBdr>
          <w:divsChild>
            <w:div w:id="1463184719">
              <w:marLeft w:val="0"/>
              <w:marRight w:val="0"/>
              <w:marTop w:val="0"/>
              <w:marBottom w:val="0"/>
              <w:divBdr>
                <w:top w:val="none" w:sz="0" w:space="0" w:color="auto"/>
                <w:left w:val="none" w:sz="0" w:space="0" w:color="auto"/>
                <w:bottom w:val="none" w:sz="0" w:space="0" w:color="auto"/>
                <w:right w:val="none" w:sz="0" w:space="0" w:color="auto"/>
              </w:divBdr>
              <w:divsChild>
                <w:div w:id="213432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638068">
      <w:bodyDiv w:val="1"/>
      <w:marLeft w:val="0"/>
      <w:marRight w:val="0"/>
      <w:marTop w:val="0"/>
      <w:marBottom w:val="0"/>
      <w:divBdr>
        <w:top w:val="none" w:sz="0" w:space="0" w:color="auto"/>
        <w:left w:val="none" w:sz="0" w:space="0" w:color="auto"/>
        <w:bottom w:val="none" w:sz="0" w:space="0" w:color="auto"/>
        <w:right w:val="none" w:sz="0" w:space="0" w:color="auto"/>
      </w:divBdr>
    </w:div>
    <w:div w:id="348025439">
      <w:bodyDiv w:val="1"/>
      <w:marLeft w:val="0"/>
      <w:marRight w:val="0"/>
      <w:marTop w:val="0"/>
      <w:marBottom w:val="0"/>
      <w:divBdr>
        <w:top w:val="none" w:sz="0" w:space="0" w:color="auto"/>
        <w:left w:val="none" w:sz="0" w:space="0" w:color="auto"/>
        <w:bottom w:val="none" w:sz="0" w:space="0" w:color="auto"/>
        <w:right w:val="none" w:sz="0" w:space="0" w:color="auto"/>
      </w:divBdr>
      <w:divsChild>
        <w:div w:id="747700251">
          <w:marLeft w:val="0"/>
          <w:marRight w:val="0"/>
          <w:marTop w:val="0"/>
          <w:marBottom w:val="0"/>
          <w:divBdr>
            <w:top w:val="none" w:sz="0" w:space="0" w:color="auto"/>
            <w:left w:val="none" w:sz="0" w:space="0" w:color="auto"/>
            <w:bottom w:val="none" w:sz="0" w:space="0" w:color="auto"/>
            <w:right w:val="none" w:sz="0" w:space="0" w:color="auto"/>
          </w:divBdr>
          <w:divsChild>
            <w:div w:id="732311423">
              <w:marLeft w:val="0"/>
              <w:marRight w:val="0"/>
              <w:marTop w:val="0"/>
              <w:marBottom w:val="0"/>
              <w:divBdr>
                <w:top w:val="none" w:sz="0" w:space="0" w:color="auto"/>
                <w:left w:val="none" w:sz="0" w:space="0" w:color="auto"/>
                <w:bottom w:val="none" w:sz="0" w:space="0" w:color="auto"/>
                <w:right w:val="none" w:sz="0" w:space="0" w:color="auto"/>
              </w:divBdr>
              <w:divsChild>
                <w:div w:id="1124272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4036255">
      <w:bodyDiv w:val="1"/>
      <w:marLeft w:val="0"/>
      <w:marRight w:val="0"/>
      <w:marTop w:val="0"/>
      <w:marBottom w:val="0"/>
      <w:divBdr>
        <w:top w:val="none" w:sz="0" w:space="0" w:color="auto"/>
        <w:left w:val="none" w:sz="0" w:space="0" w:color="auto"/>
        <w:bottom w:val="none" w:sz="0" w:space="0" w:color="auto"/>
        <w:right w:val="none" w:sz="0" w:space="0" w:color="auto"/>
      </w:divBdr>
    </w:div>
    <w:div w:id="415707104">
      <w:bodyDiv w:val="1"/>
      <w:marLeft w:val="0"/>
      <w:marRight w:val="0"/>
      <w:marTop w:val="0"/>
      <w:marBottom w:val="0"/>
      <w:divBdr>
        <w:top w:val="none" w:sz="0" w:space="0" w:color="auto"/>
        <w:left w:val="none" w:sz="0" w:space="0" w:color="auto"/>
        <w:bottom w:val="none" w:sz="0" w:space="0" w:color="auto"/>
        <w:right w:val="none" w:sz="0" w:space="0" w:color="auto"/>
      </w:divBdr>
      <w:divsChild>
        <w:div w:id="1223713833">
          <w:marLeft w:val="0"/>
          <w:marRight w:val="0"/>
          <w:marTop w:val="0"/>
          <w:marBottom w:val="0"/>
          <w:divBdr>
            <w:top w:val="none" w:sz="0" w:space="0" w:color="auto"/>
            <w:left w:val="none" w:sz="0" w:space="0" w:color="auto"/>
            <w:bottom w:val="none" w:sz="0" w:space="0" w:color="auto"/>
            <w:right w:val="none" w:sz="0" w:space="0" w:color="auto"/>
          </w:divBdr>
        </w:div>
        <w:div w:id="601300468">
          <w:marLeft w:val="0"/>
          <w:marRight w:val="0"/>
          <w:marTop w:val="0"/>
          <w:marBottom w:val="0"/>
          <w:divBdr>
            <w:top w:val="none" w:sz="0" w:space="0" w:color="auto"/>
            <w:left w:val="none" w:sz="0" w:space="0" w:color="auto"/>
            <w:bottom w:val="none" w:sz="0" w:space="0" w:color="auto"/>
            <w:right w:val="none" w:sz="0" w:space="0" w:color="auto"/>
          </w:divBdr>
        </w:div>
      </w:divsChild>
    </w:div>
    <w:div w:id="438524795">
      <w:bodyDiv w:val="1"/>
      <w:marLeft w:val="0"/>
      <w:marRight w:val="0"/>
      <w:marTop w:val="0"/>
      <w:marBottom w:val="0"/>
      <w:divBdr>
        <w:top w:val="none" w:sz="0" w:space="0" w:color="auto"/>
        <w:left w:val="none" w:sz="0" w:space="0" w:color="auto"/>
        <w:bottom w:val="none" w:sz="0" w:space="0" w:color="auto"/>
        <w:right w:val="none" w:sz="0" w:space="0" w:color="auto"/>
      </w:divBdr>
    </w:div>
    <w:div w:id="441611546">
      <w:bodyDiv w:val="1"/>
      <w:marLeft w:val="0"/>
      <w:marRight w:val="0"/>
      <w:marTop w:val="0"/>
      <w:marBottom w:val="0"/>
      <w:divBdr>
        <w:top w:val="none" w:sz="0" w:space="0" w:color="auto"/>
        <w:left w:val="none" w:sz="0" w:space="0" w:color="auto"/>
        <w:bottom w:val="none" w:sz="0" w:space="0" w:color="auto"/>
        <w:right w:val="none" w:sz="0" w:space="0" w:color="auto"/>
      </w:divBdr>
    </w:div>
    <w:div w:id="445927463">
      <w:bodyDiv w:val="1"/>
      <w:marLeft w:val="0"/>
      <w:marRight w:val="0"/>
      <w:marTop w:val="0"/>
      <w:marBottom w:val="0"/>
      <w:divBdr>
        <w:top w:val="none" w:sz="0" w:space="0" w:color="auto"/>
        <w:left w:val="none" w:sz="0" w:space="0" w:color="auto"/>
        <w:bottom w:val="none" w:sz="0" w:space="0" w:color="auto"/>
        <w:right w:val="none" w:sz="0" w:space="0" w:color="auto"/>
      </w:divBdr>
      <w:divsChild>
        <w:div w:id="1135491527">
          <w:marLeft w:val="0"/>
          <w:marRight w:val="0"/>
          <w:marTop w:val="0"/>
          <w:marBottom w:val="0"/>
          <w:divBdr>
            <w:top w:val="none" w:sz="0" w:space="0" w:color="auto"/>
            <w:left w:val="none" w:sz="0" w:space="0" w:color="auto"/>
            <w:bottom w:val="none" w:sz="0" w:space="0" w:color="auto"/>
            <w:right w:val="none" w:sz="0" w:space="0" w:color="auto"/>
          </w:divBdr>
          <w:divsChild>
            <w:div w:id="1301350749">
              <w:marLeft w:val="0"/>
              <w:marRight w:val="0"/>
              <w:marTop w:val="0"/>
              <w:marBottom w:val="0"/>
              <w:divBdr>
                <w:top w:val="none" w:sz="0" w:space="0" w:color="auto"/>
                <w:left w:val="none" w:sz="0" w:space="0" w:color="auto"/>
                <w:bottom w:val="none" w:sz="0" w:space="0" w:color="auto"/>
                <w:right w:val="none" w:sz="0" w:space="0" w:color="auto"/>
              </w:divBdr>
              <w:divsChild>
                <w:div w:id="773138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5356057">
      <w:bodyDiv w:val="1"/>
      <w:marLeft w:val="0"/>
      <w:marRight w:val="0"/>
      <w:marTop w:val="0"/>
      <w:marBottom w:val="0"/>
      <w:divBdr>
        <w:top w:val="none" w:sz="0" w:space="0" w:color="auto"/>
        <w:left w:val="none" w:sz="0" w:space="0" w:color="auto"/>
        <w:bottom w:val="none" w:sz="0" w:space="0" w:color="auto"/>
        <w:right w:val="none" w:sz="0" w:space="0" w:color="auto"/>
      </w:divBdr>
    </w:div>
    <w:div w:id="569925410">
      <w:bodyDiv w:val="1"/>
      <w:marLeft w:val="0"/>
      <w:marRight w:val="0"/>
      <w:marTop w:val="0"/>
      <w:marBottom w:val="0"/>
      <w:divBdr>
        <w:top w:val="none" w:sz="0" w:space="0" w:color="auto"/>
        <w:left w:val="none" w:sz="0" w:space="0" w:color="auto"/>
        <w:bottom w:val="none" w:sz="0" w:space="0" w:color="auto"/>
        <w:right w:val="none" w:sz="0" w:space="0" w:color="auto"/>
      </w:divBdr>
      <w:divsChild>
        <w:div w:id="979581580">
          <w:marLeft w:val="0"/>
          <w:marRight w:val="0"/>
          <w:marTop w:val="0"/>
          <w:marBottom w:val="0"/>
          <w:divBdr>
            <w:top w:val="single" w:sz="12" w:space="0" w:color="FFFFFF"/>
            <w:left w:val="none" w:sz="0" w:space="0" w:color="auto"/>
            <w:bottom w:val="none" w:sz="0" w:space="0" w:color="auto"/>
            <w:right w:val="none" w:sz="0" w:space="0" w:color="auto"/>
          </w:divBdr>
          <w:divsChild>
            <w:div w:id="1628583327">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591160877">
      <w:bodyDiv w:val="1"/>
      <w:marLeft w:val="0"/>
      <w:marRight w:val="0"/>
      <w:marTop w:val="0"/>
      <w:marBottom w:val="0"/>
      <w:divBdr>
        <w:top w:val="none" w:sz="0" w:space="0" w:color="auto"/>
        <w:left w:val="none" w:sz="0" w:space="0" w:color="auto"/>
        <w:bottom w:val="none" w:sz="0" w:space="0" w:color="auto"/>
        <w:right w:val="none" w:sz="0" w:space="0" w:color="auto"/>
      </w:divBdr>
      <w:divsChild>
        <w:div w:id="27341411">
          <w:marLeft w:val="0"/>
          <w:marRight w:val="0"/>
          <w:marTop w:val="0"/>
          <w:marBottom w:val="0"/>
          <w:divBdr>
            <w:top w:val="none" w:sz="0" w:space="0" w:color="auto"/>
            <w:left w:val="none" w:sz="0" w:space="0" w:color="auto"/>
            <w:bottom w:val="none" w:sz="0" w:space="0" w:color="auto"/>
            <w:right w:val="none" w:sz="0" w:space="0" w:color="auto"/>
          </w:divBdr>
          <w:divsChild>
            <w:div w:id="62967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368563">
      <w:bodyDiv w:val="1"/>
      <w:marLeft w:val="0"/>
      <w:marRight w:val="0"/>
      <w:marTop w:val="0"/>
      <w:marBottom w:val="0"/>
      <w:divBdr>
        <w:top w:val="none" w:sz="0" w:space="0" w:color="auto"/>
        <w:left w:val="none" w:sz="0" w:space="0" w:color="auto"/>
        <w:bottom w:val="none" w:sz="0" w:space="0" w:color="auto"/>
        <w:right w:val="none" w:sz="0" w:space="0" w:color="auto"/>
      </w:divBdr>
      <w:divsChild>
        <w:div w:id="2073113807">
          <w:marLeft w:val="0"/>
          <w:marRight w:val="0"/>
          <w:marTop w:val="0"/>
          <w:marBottom w:val="0"/>
          <w:divBdr>
            <w:top w:val="none" w:sz="0" w:space="0" w:color="auto"/>
            <w:left w:val="none" w:sz="0" w:space="0" w:color="auto"/>
            <w:bottom w:val="none" w:sz="0" w:space="0" w:color="auto"/>
            <w:right w:val="none" w:sz="0" w:space="0" w:color="auto"/>
          </w:divBdr>
        </w:div>
        <w:div w:id="2048216554">
          <w:marLeft w:val="0"/>
          <w:marRight w:val="0"/>
          <w:marTop w:val="0"/>
          <w:marBottom w:val="0"/>
          <w:divBdr>
            <w:top w:val="none" w:sz="0" w:space="0" w:color="auto"/>
            <w:left w:val="none" w:sz="0" w:space="0" w:color="auto"/>
            <w:bottom w:val="none" w:sz="0" w:space="0" w:color="auto"/>
            <w:right w:val="none" w:sz="0" w:space="0" w:color="auto"/>
          </w:divBdr>
        </w:div>
      </w:divsChild>
    </w:div>
    <w:div w:id="622811837">
      <w:bodyDiv w:val="1"/>
      <w:marLeft w:val="0"/>
      <w:marRight w:val="0"/>
      <w:marTop w:val="0"/>
      <w:marBottom w:val="0"/>
      <w:divBdr>
        <w:top w:val="none" w:sz="0" w:space="0" w:color="auto"/>
        <w:left w:val="none" w:sz="0" w:space="0" w:color="auto"/>
        <w:bottom w:val="none" w:sz="0" w:space="0" w:color="auto"/>
        <w:right w:val="none" w:sz="0" w:space="0" w:color="auto"/>
      </w:divBdr>
    </w:div>
    <w:div w:id="645084613">
      <w:bodyDiv w:val="1"/>
      <w:marLeft w:val="0"/>
      <w:marRight w:val="0"/>
      <w:marTop w:val="0"/>
      <w:marBottom w:val="0"/>
      <w:divBdr>
        <w:top w:val="none" w:sz="0" w:space="0" w:color="auto"/>
        <w:left w:val="none" w:sz="0" w:space="0" w:color="auto"/>
        <w:bottom w:val="none" w:sz="0" w:space="0" w:color="auto"/>
        <w:right w:val="none" w:sz="0" w:space="0" w:color="auto"/>
      </w:divBdr>
      <w:divsChild>
        <w:div w:id="623930094">
          <w:marLeft w:val="0"/>
          <w:marRight w:val="0"/>
          <w:marTop w:val="0"/>
          <w:marBottom w:val="0"/>
          <w:divBdr>
            <w:top w:val="none" w:sz="0" w:space="0" w:color="auto"/>
            <w:left w:val="none" w:sz="0" w:space="0" w:color="auto"/>
            <w:bottom w:val="none" w:sz="0" w:space="0" w:color="auto"/>
            <w:right w:val="none" w:sz="0" w:space="0" w:color="auto"/>
          </w:divBdr>
        </w:div>
        <w:div w:id="1402753119">
          <w:marLeft w:val="0"/>
          <w:marRight w:val="0"/>
          <w:marTop w:val="0"/>
          <w:marBottom w:val="225"/>
          <w:divBdr>
            <w:top w:val="none" w:sz="0" w:space="0" w:color="auto"/>
            <w:left w:val="none" w:sz="0" w:space="0" w:color="auto"/>
            <w:bottom w:val="none" w:sz="0" w:space="0" w:color="auto"/>
            <w:right w:val="none" w:sz="0" w:space="0" w:color="auto"/>
          </w:divBdr>
        </w:div>
        <w:div w:id="1681353987">
          <w:marLeft w:val="0"/>
          <w:marRight w:val="0"/>
          <w:marTop w:val="0"/>
          <w:marBottom w:val="225"/>
          <w:divBdr>
            <w:top w:val="none" w:sz="0" w:space="0" w:color="auto"/>
            <w:left w:val="none" w:sz="0" w:space="0" w:color="auto"/>
            <w:bottom w:val="none" w:sz="0" w:space="0" w:color="auto"/>
            <w:right w:val="none" w:sz="0" w:space="0" w:color="auto"/>
          </w:divBdr>
        </w:div>
      </w:divsChild>
    </w:div>
    <w:div w:id="680401048">
      <w:bodyDiv w:val="1"/>
      <w:marLeft w:val="0"/>
      <w:marRight w:val="0"/>
      <w:marTop w:val="0"/>
      <w:marBottom w:val="0"/>
      <w:divBdr>
        <w:top w:val="none" w:sz="0" w:space="0" w:color="auto"/>
        <w:left w:val="none" w:sz="0" w:space="0" w:color="auto"/>
        <w:bottom w:val="none" w:sz="0" w:space="0" w:color="auto"/>
        <w:right w:val="none" w:sz="0" w:space="0" w:color="auto"/>
      </w:divBdr>
      <w:divsChild>
        <w:div w:id="1216163941">
          <w:marLeft w:val="0"/>
          <w:marRight w:val="0"/>
          <w:marTop w:val="0"/>
          <w:marBottom w:val="0"/>
          <w:divBdr>
            <w:top w:val="none" w:sz="0" w:space="0" w:color="auto"/>
            <w:left w:val="none" w:sz="0" w:space="0" w:color="auto"/>
            <w:bottom w:val="none" w:sz="0" w:space="0" w:color="auto"/>
            <w:right w:val="none" w:sz="0" w:space="0" w:color="auto"/>
          </w:divBdr>
          <w:divsChild>
            <w:div w:id="1122186245">
              <w:marLeft w:val="0"/>
              <w:marRight w:val="0"/>
              <w:marTop w:val="0"/>
              <w:marBottom w:val="0"/>
              <w:divBdr>
                <w:top w:val="none" w:sz="0" w:space="0" w:color="auto"/>
                <w:left w:val="none" w:sz="0" w:space="0" w:color="auto"/>
                <w:bottom w:val="none" w:sz="0" w:space="0" w:color="auto"/>
                <w:right w:val="none" w:sz="0" w:space="0" w:color="auto"/>
              </w:divBdr>
              <w:divsChild>
                <w:div w:id="564070409">
                  <w:marLeft w:val="0"/>
                  <w:marRight w:val="0"/>
                  <w:marTop w:val="0"/>
                  <w:marBottom w:val="0"/>
                  <w:divBdr>
                    <w:top w:val="none" w:sz="0" w:space="0" w:color="auto"/>
                    <w:left w:val="none" w:sz="0" w:space="0" w:color="auto"/>
                    <w:bottom w:val="none" w:sz="0" w:space="0" w:color="auto"/>
                    <w:right w:val="none" w:sz="0" w:space="0" w:color="auto"/>
                  </w:divBdr>
                  <w:divsChild>
                    <w:div w:id="59035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2347149">
      <w:bodyDiv w:val="1"/>
      <w:marLeft w:val="0"/>
      <w:marRight w:val="0"/>
      <w:marTop w:val="0"/>
      <w:marBottom w:val="0"/>
      <w:divBdr>
        <w:top w:val="none" w:sz="0" w:space="0" w:color="auto"/>
        <w:left w:val="none" w:sz="0" w:space="0" w:color="auto"/>
        <w:bottom w:val="none" w:sz="0" w:space="0" w:color="auto"/>
        <w:right w:val="none" w:sz="0" w:space="0" w:color="auto"/>
      </w:divBdr>
    </w:div>
    <w:div w:id="707411046">
      <w:bodyDiv w:val="1"/>
      <w:marLeft w:val="0"/>
      <w:marRight w:val="0"/>
      <w:marTop w:val="0"/>
      <w:marBottom w:val="0"/>
      <w:divBdr>
        <w:top w:val="none" w:sz="0" w:space="0" w:color="auto"/>
        <w:left w:val="none" w:sz="0" w:space="0" w:color="auto"/>
        <w:bottom w:val="none" w:sz="0" w:space="0" w:color="auto"/>
        <w:right w:val="none" w:sz="0" w:space="0" w:color="auto"/>
      </w:divBdr>
    </w:div>
    <w:div w:id="738290536">
      <w:bodyDiv w:val="1"/>
      <w:marLeft w:val="0"/>
      <w:marRight w:val="0"/>
      <w:marTop w:val="0"/>
      <w:marBottom w:val="0"/>
      <w:divBdr>
        <w:top w:val="none" w:sz="0" w:space="0" w:color="auto"/>
        <w:left w:val="none" w:sz="0" w:space="0" w:color="auto"/>
        <w:bottom w:val="none" w:sz="0" w:space="0" w:color="auto"/>
        <w:right w:val="none" w:sz="0" w:space="0" w:color="auto"/>
      </w:divBdr>
    </w:div>
    <w:div w:id="762532671">
      <w:bodyDiv w:val="1"/>
      <w:marLeft w:val="0"/>
      <w:marRight w:val="0"/>
      <w:marTop w:val="0"/>
      <w:marBottom w:val="0"/>
      <w:divBdr>
        <w:top w:val="none" w:sz="0" w:space="0" w:color="auto"/>
        <w:left w:val="none" w:sz="0" w:space="0" w:color="auto"/>
        <w:bottom w:val="none" w:sz="0" w:space="0" w:color="auto"/>
        <w:right w:val="none" w:sz="0" w:space="0" w:color="auto"/>
      </w:divBdr>
      <w:divsChild>
        <w:div w:id="169804835">
          <w:marLeft w:val="0"/>
          <w:marRight w:val="0"/>
          <w:marTop w:val="0"/>
          <w:marBottom w:val="0"/>
          <w:divBdr>
            <w:top w:val="single" w:sz="12" w:space="0" w:color="FFFFFF"/>
            <w:left w:val="none" w:sz="0" w:space="0" w:color="auto"/>
            <w:bottom w:val="none" w:sz="0" w:space="0" w:color="auto"/>
            <w:right w:val="none" w:sz="0" w:space="0" w:color="auto"/>
          </w:divBdr>
          <w:divsChild>
            <w:div w:id="1285579526">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775635228">
      <w:bodyDiv w:val="1"/>
      <w:marLeft w:val="0"/>
      <w:marRight w:val="0"/>
      <w:marTop w:val="0"/>
      <w:marBottom w:val="0"/>
      <w:divBdr>
        <w:top w:val="none" w:sz="0" w:space="0" w:color="auto"/>
        <w:left w:val="none" w:sz="0" w:space="0" w:color="auto"/>
        <w:bottom w:val="none" w:sz="0" w:space="0" w:color="auto"/>
        <w:right w:val="none" w:sz="0" w:space="0" w:color="auto"/>
      </w:divBdr>
    </w:div>
    <w:div w:id="805197951">
      <w:bodyDiv w:val="1"/>
      <w:marLeft w:val="0"/>
      <w:marRight w:val="0"/>
      <w:marTop w:val="0"/>
      <w:marBottom w:val="0"/>
      <w:divBdr>
        <w:top w:val="none" w:sz="0" w:space="0" w:color="auto"/>
        <w:left w:val="none" w:sz="0" w:space="0" w:color="auto"/>
        <w:bottom w:val="none" w:sz="0" w:space="0" w:color="auto"/>
        <w:right w:val="none" w:sz="0" w:space="0" w:color="auto"/>
      </w:divBdr>
      <w:divsChild>
        <w:div w:id="1938245048">
          <w:marLeft w:val="0"/>
          <w:marRight w:val="0"/>
          <w:marTop w:val="0"/>
          <w:marBottom w:val="0"/>
          <w:divBdr>
            <w:top w:val="none" w:sz="0" w:space="0" w:color="auto"/>
            <w:left w:val="none" w:sz="0" w:space="0" w:color="auto"/>
            <w:bottom w:val="none" w:sz="0" w:space="0" w:color="auto"/>
            <w:right w:val="none" w:sz="0" w:space="0" w:color="auto"/>
          </w:divBdr>
          <w:divsChild>
            <w:div w:id="682784803">
              <w:marLeft w:val="0"/>
              <w:marRight w:val="0"/>
              <w:marTop w:val="0"/>
              <w:marBottom w:val="0"/>
              <w:divBdr>
                <w:top w:val="none" w:sz="0" w:space="0" w:color="auto"/>
                <w:left w:val="none" w:sz="0" w:space="0" w:color="auto"/>
                <w:bottom w:val="none" w:sz="0" w:space="0" w:color="auto"/>
                <w:right w:val="none" w:sz="0" w:space="0" w:color="auto"/>
              </w:divBdr>
              <w:divsChild>
                <w:div w:id="51002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1918639">
      <w:bodyDiv w:val="1"/>
      <w:marLeft w:val="0"/>
      <w:marRight w:val="0"/>
      <w:marTop w:val="0"/>
      <w:marBottom w:val="0"/>
      <w:divBdr>
        <w:top w:val="none" w:sz="0" w:space="0" w:color="auto"/>
        <w:left w:val="none" w:sz="0" w:space="0" w:color="auto"/>
        <w:bottom w:val="none" w:sz="0" w:space="0" w:color="auto"/>
        <w:right w:val="none" w:sz="0" w:space="0" w:color="auto"/>
      </w:divBdr>
    </w:div>
    <w:div w:id="837499983">
      <w:bodyDiv w:val="1"/>
      <w:marLeft w:val="0"/>
      <w:marRight w:val="0"/>
      <w:marTop w:val="0"/>
      <w:marBottom w:val="0"/>
      <w:divBdr>
        <w:top w:val="none" w:sz="0" w:space="0" w:color="auto"/>
        <w:left w:val="none" w:sz="0" w:space="0" w:color="auto"/>
        <w:bottom w:val="none" w:sz="0" w:space="0" w:color="auto"/>
        <w:right w:val="none" w:sz="0" w:space="0" w:color="auto"/>
      </w:divBdr>
    </w:div>
    <w:div w:id="839545644">
      <w:bodyDiv w:val="1"/>
      <w:marLeft w:val="0"/>
      <w:marRight w:val="0"/>
      <w:marTop w:val="0"/>
      <w:marBottom w:val="0"/>
      <w:divBdr>
        <w:top w:val="none" w:sz="0" w:space="0" w:color="auto"/>
        <w:left w:val="none" w:sz="0" w:space="0" w:color="auto"/>
        <w:bottom w:val="none" w:sz="0" w:space="0" w:color="auto"/>
        <w:right w:val="none" w:sz="0" w:space="0" w:color="auto"/>
      </w:divBdr>
    </w:div>
    <w:div w:id="870872862">
      <w:bodyDiv w:val="1"/>
      <w:marLeft w:val="0"/>
      <w:marRight w:val="0"/>
      <w:marTop w:val="0"/>
      <w:marBottom w:val="0"/>
      <w:divBdr>
        <w:top w:val="none" w:sz="0" w:space="0" w:color="auto"/>
        <w:left w:val="none" w:sz="0" w:space="0" w:color="auto"/>
        <w:bottom w:val="none" w:sz="0" w:space="0" w:color="auto"/>
        <w:right w:val="none" w:sz="0" w:space="0" w:color="auto"/>
      </w:divBdr>
    </w:div>
    <w:div w:id="920023471">
      <w:bodyDiv w:val="1"/>
      <w:marLeft w:val="0"/>
      <w:marRight w:val="0"/>
      <w:marTop w:val="0"/>
      <w:marBottom w:val="0"/>
      <w:divBdr>
        <w:top w:val="none" w:sz="0" w:space="0" w:color="auto"/>
        <w:left w:val="none" w:sz="0" w:space="0" w:color="auto"/>
        <w:bottom w:val="none" w:sz="0" w:space="0" w:color="auto"/>
        <w:right w:val="none" w:sz="0" w:space="0" w:color="auto"/>
      </w:divBdr>
    </w:div>
    <w:div w:id="939415241">
      <w:bodyDiv w:val="1"/>
      <w:marLeft w:val="0"/>
      <w:marRight w:val="0"/>
      <w:marTop w:val="0"/>
      <w:marBottom w:val="0"/>
      <w:divBdr>
        <w:top w:val="none" w:sz="0" w:space="0" w:color="auto"/>
        <w:left w:val="none" w:sz="0" w:space="0" w:color="auto"/>
        <w:bottom w:val="none" w:sz="0" w:space="0" w:color="auto"/>
        <w:right w:val="none" w:sz="0" w:space="0" w:color="auto"/>
      </w:divBdr>
    </w:div>
    <w:div w:id="940262120">
      <w:bodyDiv w:val="1"/>
      <w:marLeft w:val="0"/>
      <w:marRight w:val="0"/>
      <w:marTop w:val="0"/>
      <w:marBottom w:val="0"/>
      <w:divBdr>
        <w:top w:val="none" w:sz="0" w:space="0" w:color="auto"/>
        <w:left w:val="none" w:sz="0" w:space="0" w:color="auto"/>
        <w:bottom w:val="none" w:sz="0" w:space="0" w:color="auto"/>
        <w:right w:val="none" w:sz="0" w:space="0" w:color="auto"/>
      </w:divBdr>
    </w:div>
    <w:div w:id="962688643">
      <w:bodyDiv w:val="1"/>
      <w:marLeft w:val="0"/>
      <w:marRight w:val="0"/>
      <w:marTop w:val="0"/>
      <w:marBottom w:val="0"/>
      <w:divBdr>
        <w:top w:val="none" w:sz="0" w:space="0" w:color="auto"/>
        <w:left w:val="none" w:sz="0" w:space="0" w:color="auto"/>
        <w:bottom w:val="none" w:sz="0" w:space="0" w:color="auto"/>
        <w:right w:val="none" w:sz="0" w:space="0" w:color="auto"/>
      </w:divBdr>
    </w:div>
    <w:div w:id="1070427823">
      <w:bodyDiv w:val="1"/>
      <w:marLeft w:val="0"/>
      <w:marRight w:val="0"/>
      <w:marTop w:val="0"/>
      <w:marBottom w:val="0"/>
      <w:divBdr>
        <w:top w:val="none" w:sz="0" w:space="0" w:color="auto"/>
        <w:left w:val="none" w:sz="0" w:space="0" w:color="auto"/>
        <w:bottom w:val="none" w:sz="0" w:space="0" w:color="auto"/>
        <w:right w:val="none" w:sz="0" w:space="0" w:color="auto"/>
      </w:divBdr>
    </w:div>
    <w:div w:id="1079592829">
      <w:bodyDiv w:val="1"/>
      <w:marLeft w:val="0"/>
      <w:marRight w:val="0"/>
      <w:marTop w:val="0"/>
      <w:marBottom w:val="0"/>
      <w:divBdr>
        <w:top w:val="none" w:sz="0" w:space="0" w:color="auto"/>
        <w:left w:val="none" w:sz="0" w:space="0" w:color="auto"/>
        <w:bottom w:val="none" w:sz="0" w:space="0" w:color="auto"/>
        <w:right w:val="none" w:sz="0" w:space="0" w:color="auto"/>
      </w:divBdr>
    </w:div>
    <w:div w:id="1099523205">
      <w:bodyDiv w:val="1"/>
      <w:marLeft w:val="0"/>
      <w:marRight w:val="0"/>
      <w:marTop w:val="0"/>
      <w:marBottom w:val="0"/>
      <w:divBdr>
        <w:top w:val="none" w:sz="0" w:space="0" w:color="auto"/>
        <w:left w:val="none" w:sz="0" w:space="0" w:color="auto"/>
        <w:bottom w:val="none" w:sz="0" w:space="0" w:color="auto"/>
        <w:right w:val="none" w:sz="0" w:space="0" w:color="auto"/>
      </w:divBdr>
    </w:div>
    <w:div w:id="1112093983">
      <w:bodyDiv w:val="1"/>
      <w:marLeft w:val="0"/>
      <w:marRight w:val="0"/>
      <w:marTop w:val="0"/>
      <w:marBottom w:val="0"/>
      <w:divBdr>
        <w:top w:val="none" w:sz="0" w:space="0" w:color="auto"/>
        <w:left w:val="none" w:sz="0" w:space="0" w:color="auto"/>
        <w:bottom w:val="none" w:sz="0" w:space="0" w:color="auto"/>
        <w:right w:val="none" w:sz="0" w:space="0" w:color="auto"/>
      </w:divBdr>
    </w:div>
    <w:div w:id="1114205661">
      <w:bodyDiv w:val="1"/>
      <w:marLeft w:val="0"/>
      <w:marRight w:val="0"/>
      <w:marTop w:val="0"/>
      <w:marBottom w:val="0"/>
      <w:divBdr>
        <w:top w:val="none" w:sz="0" w:space="0" w:color="auto"/>
        <w:left w:val="none" w:sz="0" w:space="0" w:color="auto"/>
        <w:bottom w:val="none" w:sz="0" w:space="0" w:color="auto"/>
        <w:right w:val="none" w:sz="0" w:space="0" w:color="auto"/>
      </w:divBdr>
    </w:div>
    <w:div w:id="1119764775">
      <w:bodyDiv w:val="1"/>
      <w:marLeft w:val="0"/>
      <w:marRight w:val="0"/>
      <w:marTop w:val="0"/>
      <w:marBottom w:val="0"/>
      <w:divBdr>
        <w:top w:val="none" w:sz="0" w:space="0" w:color="auto"/>
        <w:left w:val="none" w:sz="0" w:space="0" w:color="auto"/>
        <w:bottom w:val="none" w:sz="0" w:space="0" w:color="auto"/>
        <w:right w:val="none" w:sz="0" w:space="0" w:color="auto"/>
      </w:divBdr>
    </w:div>
    <w:div w:id="1198741580">
      <w:bodyDiv w:val="1"/>
      <w:marLeft w:val="0"/>
      <w:marRight w:val="0"/>
      <w:marTop w:val="0"/>
      <w:marBottom w:val="0"/>
      <w:divBdr>
        <w:top w:val="none" w:sz="0" w:space="0" w:color="auto"/>
        <w:left w:val="none" w:sz="0" w:space="0" w:color="auto"/>
        <w:bottom w:val="none" w:sz="0" w:space="0" w:color="auto"/>
        <w:right w:val="none" w:sz="0" w:space="0" w:color="auto"/>
      </w:divBdr>
    </w:div>
    <w:div w:id="1264218341">
      <w:bodyDiv w:val="1"/>
      <w:marLeft w:val="0"/>
      <w:marRight w:val="0"/>
      <w:marTop w:val="0"/>
      <w:marBottom w:val="0"/>
      <w:divBdr>
        <w:top w:val="none" w:sz="0" w:space="0" w:color="auto"/>
        <w:left w:val="none" w:sz="0" w:space="0" w:color="auto"/>
        <w:bottom w:val="none" w:sz="0" w:space="0" w:color="auto"/>
        <w:right w:val="none" w:sz="0" w:space="0" w:color="auto"/>
      </w:divBdr>
      <w:divsChild>
        <w:div w:id="2084257910">
          <w:marLeft w:val="0"/>
          <w:marRight w:val="0"/>
          <w:marTop w:val="0"/>
          <w:marBottom w:val="0"/>
          <w:divBdr>
            <w:top w:val="none" w:sz="0" w:space="0" w:color="auto"/>
            <w:left w:val="none" w:sz="0" w:space="0" w:color="auto"/>
            <w:bottom w:val="none" w:sz="0" w:space="0" w:color="auto"/>
            <w:right w:val="none" w:sz="0" w:space="0" w:color="auto"/>
          </w:divBdr>
        </w:div>
        <w:div w:id="297999288">
          <w:marLeft w:val="0"/>
          <w:marRight w:val="0"/>
          <w:marTop w:val="0"/>
          <w:marBottom w:val="225"/>
          <w:divBdr>
            <w:top w:val="none" w:sz="0" w:space="0" w:color="auto"/>
            <w:left w:val="none" w:sz="0" w:space="0" w:color="auto"/>
            <w:bottom w:val="none" w:sz="0" w:space="0" w:color="auto"/>
            <w:right w:val="none" w:sz="0" w:space="0" w:color="auto"/>
          </w:divBdr>
        </w:div>
        <w:div w:id="922107386">
          <w:marLeft w:val="0"/>
          <w:marRight w:val="0"/>
          <w:marTop w:val="0"/>
          <w:marBottom w:val="225"/>
          <w:divBdr>
            <w:top w:val="none" w:sz="0" w:space="0" w:color="auto"/>
            <w:left w:val="none" w:sz="0" w:space="0" w:color="auto"/>
            <w:bottom w:val="none" w:sz="0" w:space="0" w:color="auto"/>
            <w:right w:val="none" w:sz="0" w:space="0" w:color="auto"/>
          </w:divBdr>
        </w:div>
      </w:divsChild>
    </w:div>
    <w:div w:id="1316302049">
      <w:bodyDiv w:val="1"/>
      <w:marLeft w:val="0"/>
      <w:marRight w:val="0"/>
      <w:marTop w:val="0"/>
      <w:marBottom w:val="0"/>
      <w:divBdr>
        <w:top w:val="none" w:sz="0" w:space="0" w:color="auto"/>
        <w:left w:val="none" w:sz="0" w:space="0" w:color="auto"/>
        <w:bottom w:val="none" w:sz="0" w:space="0" w:color="auto"/>
        <w:right w:val="none" w:sz="0" w:space="0" w:color="auto"/>
      </w:divBdr>
    </w:div>
    <w:div w:id="1353603574">
      <w:bodyDiv w:val="1"/>
      <w:marLeft w:val="0"/>
      <w:marRight w:val="0"/>
      <w:marTop w:val="0"/>
      <w:marBottom w:val="0"/>
      <w:divBdr>
        <w:top w:val="none" w:sz="0" w:space="0" w:color="auto"/>
        <w:left w:val="none" w:sz="0" w:space="0" w:color="auto"/>
        <w:bottom w:val="none" w:sz="0" w:space="0" w:color="auto"/>
        <w:right w:val="none" w:sz="0" w:space="0" w:color="auto"/>
      </w:divBdr>
      <w:divsChild>
        <w:div w:id="1550457669">
          <w:marLeft w:val="0"/>
          <w:marRight w:val="0"/>
          <w:marTop w:val="0"/>
          <w:marBottom w:val="0"/>
          <w:divBdr>
            <w:top w:val="none" w:sz="0" w:space="0" w:color="auto"/>
            <w:left w:val="none" w:sz="0" w:space="0" w:color="auto"/>
            <w:bottom w:val="none" w:sz="0" w:space="0" w:color="auto"/>
            <w:right w:val="none" w:sz="0" w:space="0" w:color="auto"/>
          </w:divBdr>
          <w:divsChild>
            <w:div w:id="538012031">
              <w:marLeft w:val="0"/>
              <w:marRight w:val="0"/>
              <w:marTop w:val="0"/>
              <w:marBottom w:val="0"/>
              <w:divBdr>
                <w:top w:val="none" w:sz="0" w:space="0" w:color="auto"/>
                <w:left w:val="none" w:sz="0" w:space="0" w:color="auto"/>
                <w:bottom w:val="none" w:sz="0" w:space="0" w:color="auto"/>
                <w:right w:val="none" w:sz="0" w:space="0" w:color="auto"/>
              </w:divBdr>
              <w:divsChild>
                <w:div w:id="6802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10859">
          <w:marLeft w:val="0"/>
          <w:marRight w:val="0"/>
          <w:marTop w:val="0"/>
          <w:marBottom w:val="0"/>
          <w:divBdr>
            <w:top w:val="single" w:sz="18" w:space="8" w:color="3E3E3E"/>
            <w:left w:val="none" w:sz="0" w:space="0" w:color="auto"/>
            <w:bottom w:val="single" w:sz="18" w:space="8" w:color="3E3E3E"/>
            <w:right w:val="none" w:sz="0" w:space="0" w:color="auto"/>
          </w:divBdr>
        </w:div>
      </w:divsChild>
    </w:div>
    <w:div w:id="1377925204">
      <w:bodyDiv w:val="1"/>
      <w:marLeft w:val="0"/>
      <w:marRight w:val="0"/>
      <w:marTop w:val="0"/>
      <w:marBottom w:val="0"/>
      <w:divBdr>
        <w:top w:val="none" w:sz="0" w:space="0" w:color="auto"/>
        <w:left w:val="none" w:sz="0" w:space="0" w:color="auto"/>
        <w:bottom w:val="none" w:sz="0" w:space="0" w:color="auto"/>
        <w:right w:val="none" w:sz="0" w:space="0" w:color="auto"/>
      </w:divBdr>
      <w:divsChild>
        <w:div w:id="43064904">
          <w:marLeft w:val="0"/>
          <w:marRight w:val="0"/>
          <w:marTop w:val="0"/>
          <w:marBottom w:val="0"/>
          <w:divBdr>
            <w:top w:val="none" w:sz="0" w:space="0" w:color="auto"/>
            <w:left w:val="none" w:sz="0" w:space="0" w:color="auto"/>
            <w:bottom w:val="none" w:sz="0" w:space="0" w:color="auto"/>
            <w:right w:val="none" w:sz="0" w:space="0" w:color="auto"/>
          </w:divBdr>
          <w:divsChild>
            <w:div w:id="2041472070">
              <w:marLeft w:val="0"/>
              <w:marRight w:val="0"/>
              <w:marTop w:val="0"/>
              <w:marBottom w:val="0"/>
              <w:divBdr>
                <w:top w:val="none" w:sz="0" w:space="0" w:color="auto"/>
                <w:left w:val="none" w:sz="0" w:space="0" w:color="auto"/>
                <w:bottom w:val="none" w:sz="0" w:space="0" w:color="auto"/>
                <w:right w:val="none" w:sz="0" w:space="0" w:color="auto"/>
              </w:divBdr>
              <w:divsChild>
                <w:div w:id="792403419">
                  <w:marLeft w:val="0"/>
                  <w:marRight w:val="0"/>
                  <w:marTop w:val="0"/>
                  <w:marBottom w:val="0"/>
                  <w:divBdr>
                    <w:top w:val="none" w:sz="0" w:space="0" w:color="auto"/>
                    <w:left w:val="none" w:sz="0" w:space="0" w:color="auto"/>
                    <w:bottom w:val="none" w:sz="0" w:space="0" w:color="auto"/>
                    <w:right w:val="none" w:sz="0" w:space="0" w:color="auto"/>
                  </w:divBdr>
                  <w:divsChild>
                    <w:div w:id="178723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8743580">
      <w:bodyDiv w:val="1"/>
      <w:marLeft w:val="0"/>
      <w:marRight w:val="0"/>
      <w:marTop w:val="0"/>
      <w:marBottom w:val="0"/>
      <w:divBdr>
        <w:top w:val="none" w:sz="0" w:space="0" w:color="auto"/>
        <w:left w:val="none" w:sz="0" w:space="0" w:color="auto"/>
        <w:bottom w:val="none" w:sz="0" w:space="0" w:color="auto"/>
        <w:right w:val="none" w:sz="0" w:space="0" w:color="auto"/>
      </w:divBdr>
    </w:div>
    <w:div w:id="1420638307">
      <w:bodyDiv w:val="1"/>
      <w:marLeft w:val="0"/>
      <w:marRight w:val="0"/>
      <w:marTop w:val="0"/>
      <w:marBottom w:val="0"/>
      <w:divBdr>
        <w:top w:val="none" w:sz="0" w:space="0" w:color="auto"/>
        <w:left w:val="none" w:sz="0" w:space="0" w:color="auto"/>
        <w:bottom w:val="none" w:sz="0" w:space="0" w:color="auto"/>
        <w:right w:val="none" w:sz="0" w:space="0" w:color="auto"/>
      </w:divBdr>
    </w:div>
    <w:div w:id="1431050113">
      <w:bodyDiv w:val="1"/>
      <w:marLeft w:val="0"/>
      <w:marRight w:val="0"/>
      <w:marTop w:val="0"/>
      <w:marBottom w:val="0"/>
      <w:divBdr>
        <w:top w:val="none" w:sz="0" w:space="0" w:color="auto"/>
        <w:left w:val="none" w:sz="0" w:space="0" w:color="auto"/>
        <w:bottom w:val="none" w:sz="0" w:space="0" w:color="auto"/>
        <w:right w:val="none" w:sz="0" w:space="0" w:color="auto"/>
      </w:divBdr>
      <w:divsChild>
        <w:div w:id="1514609913">
          <w:marLeft w:val="0"/>
          <w:marRight w:val="0"/>
          <w:marTop w:val="0"/>
          <w:marBottom w:val="0"/>
          <w:divBdr>
            <w:top w:val="none" w:sz="0" w:space="0" w:color="auto"/>
            <w:left w:val="none" w:sz="0" w:space="0" w:color="auto"/>
            <w:bottom w:val="none" w:sz="0" w:space="0" w:color="auto"/>
            <w:right w:val="single" w:sz="6" w:space="8" w:color="EDEDED"/>
          </w:divBdr>
          <w:divsChild>
            <w:div w:id="1363743267">
              <w:marLeft w:val="0"/>
              <w:marRight w:val="0"/>
              <w:marTop w:val="0"/>
              <w:marBottom w:val="0"/>
              <w:divBdr>
                <w:top w:val="none" w:sz="0" w:space="0" w:color="auto"/>
                <w:left w:val="none" w:sz="0" w:space="0" w:color="auto"/>
                <w:bottom w:val="none" w:sz="0" w:space="0" w:color="auto"/>
                <w:right w:val="none" w:sz="0" w:space="0" w:color="auto"/>
              </w:divBdr>
              <w:divsChild>
                <w:div w:id="953098418">
                  <w:marLeft w:val="0"/>
                  <w:marRight w:val="0"/>
                  <w:marTop w:val="0"/>
                  <w:marBottom w:val="0"/>
                  <w:divBdr>
                    <w:top w:val="none" w:sz="0" w:space="0" w:color="auto"/>
                    <w:left w:val="none" w:sz="0" w:space="0" w:color="auto"/>
                    <w:bottom w:val="none" w:sz="0" w:space="0" w:color="auto"/>
                    <w:right w:val="none" w:sz="0" w:space="0" w:color="auto"/>
                  </w:divBdr>
                  <w:divsChild>
                    <w:div w:id="772747482">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 w:id="1957062822">
          <w:marLeft w:val="0"/>
          <w:marRight w:val="0"/>
          <w:marTop w:val="0"/>
          <w:marBottom w:val="0"/>
          <w:divBdr>
            <w:top w:val="none" w:sz="0" w:space="0" w:color="auto"/>
            <w:left w:val="none" w:sz="0" w:space="0" w:color="auto"/>
            <w:bottom w:val="none" w:sz="0" w:space="0" w:color="auto"/>
            <w:right w:val="none" w:sz="0" w:space="0" w:color="auto"/>
          </w:divBdr>
          <w:divsChild>
            <w:div w:id="1748070377">
              <w:marLeft w:val="0"/>
              <w:marRight w:val="0"/>
              <w:marTop w:val="0"/>
              <w:marBottom w:val="0"/>
              <w:divBdr>
                <w:top w:val="none" w:sz="0" w:space="0" w:color="auto"/>
                <w:left w:val="none" w:sz="0" w:space="0" w:color="auto"/>
                <w:bottom w:val="none" w:sz="0" w:space="0" w:color="auto"/>
                <w:right w:val="none" w:sz="0" w:space="0" w:color="auto"/>
              </w:divBdr>
              <w:divsChild>
                <w:div w:id="1768964940">
                  <w:marLeft w:val="0"/>
                  <w:marRight w:val="0"/>
                  <w:marTop w:val="0"/>
                  <w:marBottom w:val="0"/>
                  <w:divBdr>
                    <w:top w:val="none" w:sz="0" w:space="0" w:color="auto"/>
                    <w:left w:val="none" w:sz="0" w:space="0" w:color="auto"/>
                    <w:bottom w:val="none" w:sz="0" w:space="0" w:color="auto"/>
                    <w:right w:val="none" w:sz="0" w:space="0" w:color="auto"/>
                  </w:divBdr>
                  <w:divsChild>
                    <w:div w:id="1619411158">
                      <w:marLeft w:val="0"/>
                      <w:marRight w:val="0"/>
                      <w:marTop w:val="0"/>
                      <w:marBottom w:val="0"/>
                      <w:divBdr>
                        <w:top w:val="none" w:sz="0" w:space="0" w:color="auto"/>
                        <w:left w:val="none" w:sz="0" w:space="0" w:color="auto"/>
                        <w:bottom w:val="none" w:sz="0" w:space="0" w:color="auto"/>
                        <w:right w:val="none" w:sz="0" w:space="0" w:color="auto"/>
                      </w:divBdr>
                      <w:divsChild>
                        <w:div w:id="1635058824">
                          <w:marLeft w:val="0"/>
                          <w:marRight w:val="0"/>
                          <w:marTop w:val="0"/>
                          <w:marBottom w:val="0"/>
                          <w:divBdr>
                            <w:top w:val="none" w:sz="0" w:space="0" w:color="auto"/>
                            <w:left w:val="none" w:sz="0" w:space="0" w:color="auto"/>
                            <w:bottom w:val="none" w:sz="0" w:space="0" w:color="auto"/>
                            <w:right w:val="none" w:sz="0" w:space="0" w:color="auto"/>
                          </w:divBdr>
                          <w:divsChild>
                            <w:div w:id="1512257506">
                              <w:marLeft w:val="0"/>
                              <w:marRight w:val="0"/>
                              <w:marTop w:val="0"/>
                              <w:marBottom w:val="0"/>
                              <w:divBdr>
                                <w:top w:val="none" w:sz="0" w:space="0" w:color="auto"/>
                                <w:left w:val="none" w:sz="0" w:space="0" w:color="auto"/>
                                <w:bottom w:val="none" w:sz="0" w:space="0" w:color="auto"/>
                                <w:right w:val="none" w:sz="0" w:space="0" w:color="auto"/>
                              </w:divBdr>
                              <w:divsChild>
                                <w:div w:id="1827744063">
                                  <w:marLeft w:val="0"/>
                                  <w:marRight w:val="0"/>
                                  <w:marTop w:val="0"/>
                                  <w:marBottom w:val="0"/>
                                  <w:divBdr>
                                    <w:top w:val="none" w:sz="0" w:space="0" w:color="auto"/>
                                    <w:left w:val="none" w:sz="0" w:space="0" w:color="auto"/>
                                    <w:bottom w:val="none" w:sz="0" w:space="0" w:color="auto"/>
                                    <w:right w:val="none" w:sz="0" w:space="0" w:color="auto"/>
                                  </w:divBdr>
                                  <w:divsChild>
                                    <w:div w:id="1722440937">
                                      <w:marLeft w:val="-60"/>
                                      <w:marRight w:val="-60"/>
                                      <w:marTop w:val="0"/>
                                      <w:marBottom w:val="0"/>
                                      <w:divBdr>
                                        <w:top w:val="none" w:sz="0" w:space="0" w:color="auto"/>
                                        <w:left w:val="none" w:sz="0" w:space="0" w:color="auto"/>
                                        <w:bottom w:val="none" w:sz="0" w:space="0" w:color="auto"/>
                                        <w:right w:val="none" w:sz="0" w:space="0" w:color="auto"/>
                                      </w:divBdr>
                                      <w:divsChild>
                                        <w:div w:id="37319421">
                                          <w:marLeft w:val="60"/>
                                          <w:marRight w:val="60"/>
                                          <w:marTop w:val="0"/>
                                          <w:marBottom w:val="240"/>
                                          <w:divBdr>
                                            <w:top w:val="none" w:sz="0" w:space="0" w:color="auto"/>
                                            <w:left w:val="none" w:sz="0" w:space="0" w:color="auto"/>
                                            <w:bottom w:val="none" w:sz="0" w:space="0" w:color="auto"/>
                                            <w:right w:val="none" w:sz="0" w:space="0" w:color="auto"/>
                                          </w:divBdr>
                                        </w:div>
                                        <w:div w:id="242567112">
                                          <w:marLeft w:val="60"/>
                                          <w:marRight w:val="60"/>
                                          <w:marTop w:val="0"/>
                                          <w:marBottom w:val="240"/>
                                          <w:divBdr>
                                            <w:top w:val="none" w:sz="0" w:space="0" w:color="auto"/>
                                            <w:left w:val="none" w:sz="0" w:space="0" w:color="auto"/>
                                            <w:bottom w:val="none" w:sz="0" w:space="0" w:color="auto"/>
                                            <w:right w:val="none" w:sz="0" w:space="0" w:color="auto"/>
                                          </w:divBdr>
                                        </w:div>
                                        <w:div w:id="1741831368">
                                          <w:marLeft w:val="60"/>
                                          <w:marRight w:val="6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569191188">
                          <w:marLeft w:val="0"/>
                          <w:marRight w:val="0"/>
                          <w:marTop w:val="0"/>
                          <w:marBottom w:val="0"/>
                          <w:divBdr>
                            <w:top w:val="none" w:sz="0" w:space="0" w:color="auto"/>
                            <w:left w:val="none" w:sz="0" w:space="0" w:color="auto"/>
                            <w:bottom w:val="none" w:sz="0" w:space="0" w:color="auto"/>
                            <w:right w:val="none" w:sz="0" w:space="0" w:color="auto"/>
                          </w:divBdr>
                          <w:divsChild>
                            <w:div w:id="1128357041">
                              <w:marLeft w:val="0"/>
                              <w:marRight w:val="0"/>
                              <w:marTop w:val="0"/>
                              <w:marBottom w:val="0"/>
                              <w:divBdr>
                                <w:top w:val="none" w:sz="0" w:space="0" w:color="auto"/>
                                <w:left w:val="none" w:sz="0" w:space="0" w:color="auto"/>
                                <w:bottom w:val="none" w:sz="0" w:space="0" w:color="auto"/>
                                <w:right w:val="none" w:sz="0" w:space="0" w:color="auto"/>
                              </w:divBdr>
                              <w:divsChild>
                                <w:div w:id="871654085">
                                  <w:marLeft w:val="0"/>
                                  <w:marRight w:val="0"/>
                                  <w:marTop w:val="0"/>
                                  <w:marBottom w:val="0"/>
                                  <w:divBdr>
                                    <w:top w:val="none" w:sz="0" w:space="0" w:color="auto"/>
                                    <w:left w:val="none" w:sz="0" w:space="0" w:color="auto"/>
                                    <w:bottom w:val="none" w:sz="0" w:space="0" w:color="auto"/>
                                    <w:right w:val="none" w:sz="0" w:space="0" w:color="auto"/>
                                  </w:divBdr>
                                  <w:divsChild>
                                    <w:div w:id="1371108892">
                                      <w:marLeft w:val="0"/>
                                      <w:marRight w:val="0"/>
                                      <w:marTop w:val="0"/>
                                      <w:marBottom w:val="0"/>
                                      <w:divBdr>
                                        <w:top w:val="none" w:sz="0" w:space="0" w:color="auto"/>
                                        <w:left w:val="none" w:sz="0" w:space="0" w:color="auto"/>
                                        <w:bottom w:val="none" w:sz="0" w:space="0" w:color="auto"/>
                                        <w:right w:val="none" w:sz="0" w:space="0" w:color="auto"/>
                                      </w:divBdr>
                                      <w:divsChild>
                                        <w:div w:id="648901632">
                                          <w:marLeft w:val="0"/>
                                          <w:marRight w:val="0"/>
                                          <w:marTop w:val="0"/>
                                          <w:marBottom w:val="0"/>
                                          <w:divBdr>
                                            <w:top w:val="none" w:sz="0" w:space="0" w:color="auto"/>
                                            <w:left w:val="none" w:sz="0" w:space="0" w:color="auto"/>
                                            <w:bottom w:val="none" w:sz="0" w:space="0" w:color="auto"/>
                                            <w:right w:val="none" w:sz="0" w:space="0" w:color="auto"/>
                                          </w:divBdr>
                                          <w:divsChild>
                                            <w:div w:id="1634291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9469253">
                          <w:marLeft w:val="0"/>
                          <w:marRight w:val="0"/>
                          <w:marTop w:val="0"/>
                          <w:marBottom w:val="0"/>
                          <w:divBdr>
                            <w:top w:val="none" w:sz="0" w:space="0" w:color="auto"/>
                            <w:left w:val="none" w:sz="0" w:space="0" w:color="auto"/>
                            <w:bottom w:val="none" w:sz="0" w:space="0" w:color="auto"/>
                            <w:right w:val="none" w:sz="0" w:space="0" w:color="auto"/>
                          </w:divBdr>
                          <w:divsChild>
                            <w:div w:id="8067902">
                              <w:marLeft w:val="0"/>
                              <w:marRight w:val="0"/>
                              <w:marTop w:val="0"/>
                              <w:marBottom w:val="0"/>
                              <w:divBdr>
                                <w:top w:val="none" w:sz="0" w:space="0" w:color="auto"/>
                                <w:left w:val="none" w:sz="0" w:space="0" w:color="auto"/>
                                <w:bottom w:val="none" w:sz="0" w:space="0" w:color="auto"/>
                                <w:right w:val="none" w:sz="0" w:space="0" w:color="auto"/>
                              </w:divBdr>
                              <w:divsChild>
                                <w:div w:id="198587662">
                                  <w:marLeft w:val="0"/>
                                  <w:marRight w:val="0"/>
                                  <w:marTop w:val="0"/>
                                  <w:marBottom w:val="0"/>
                                  <w:divBdr>
                                    <w:top w:val="none" w:sz="0" w:space="0" w:color="auto"/>
                                    <w:left w:val="none" w:sz="0" w:space="0" w:color="auto"/>
                                    <w:bottom w:val="none" w:sz="0" w:space="0" w:color="auto"/>
                                    <w:right w:val="none" w:sz="0" w:space="0" w:color="auto"/>
                                  </w:divBdr>
                                  <w:divsChild>
                                    <w:div w:id="328367830">
                                      <w:marLeft w:val="0"/>
                                      <w:marRight w:val="0"/>
                                      <w:marTop w:val="0"/>
                                      <w:marBottom w:val="0"/>
                                      <w:divBdr>
                                        <w:top w:val="none" w:sz="0" w:space="0" w:color="auto"/>
                                        <w:left w:val="none" w:sz="0" w:space="0" w:color="auto"/>
                                        <w:bottom w:val="none" w:sz="0" w:space="0" w:color="auto"/>
                                        <w:right w:val="none" w:sz="0" w:space="0" w:color="auto"/>
                                      </w:divBdr>
                                      <w:divsChild>
                                        <w:div w:id="960841763">
                                          <w:marLeft w:val="0"/>
                                          <w:marRight w:val="0"/>
                                          <w:marTop w:val="0"/>
                                          <w:marBottom w:val="0"/>
                                          <w:divBdr>
                                            <w:top w:val="single" w:sz="6" w:space="0" w:color="CCCCCC"/>
                                            <w:left w:val="single" w:sz="6" w:space="0" w:color="CCCCCC"/>
                                            <w:bottom w:val="single" w:sz="6" w:space="0" w:color="CCCCCC"/>
                                            <w:right w:val="single" w:sz="6" w:space="0" w:color="CCCCCC"/>
                                          </w:divBdr>
                                        </w:div>
                                      </w:divsChild>
                                    </w:div>
                                  </w:divsChild>
                                </w:div>
                                <w:div w:id="187842443">
                                  <w:marLeft w:val="0"/>
                                  <w:marRight w:val="0"/>
                                  <w:marTop w:val="0"/>
                                  <w:marBottom w:val="0"/>
                                  <w:divBdr>
                                    <w:top w:val="single" w:sz="2" w:space="5" w:color="F9F9F9"/>
                                    <w:left w:val="none" w:sz="0" w:space="0" w:color="auto"/>
                                    <w:bottom w:val="none" w:sz="0" w:space="0" w:color="auto"/>
                                    <w:right w:val="none" w:sz="0" w:space="0" w:color="auto"/>
                                  </w:divBdr>
                                  <w:divsChild>
                                    <w:div w:id="1943145890">
                                      <w:marLeft w:val="0"/>
                                      <w:marRight w:val="0"/>
                                      <w:marTop w:val="0"/>
                                      <w:marBottom w:val="0"/>
                                      <w:divBdr>
                                        <w:top w:val="none" w:sz="0" w:space="0" w:color="auto"/>
                                        <w:left w:val="none" w:sz="0" w:space="0" w:color="auto"/>
                                        <w:bottom w:val="none" w:sz="0" w:space="0" w:color="auto"/>
                                        <w:right w:val="none" w:sz="0" w:space="0" w:color="auto"/>
                                      </w:divBdr>
                                    </w:div>
                                  </w:divsChild>
                                </w:div>
                                <w:div w:id="1591162640">
                                  <w:marLeft w:val="0"/>
                                  <w:marRight w:val="0"/>
                                  <w:marTop w:val="0"/>
                                  <w:marBottom w:val="0"/>
                                  <w:divBdr>
                                    <w:top w:val="single" w:sz="6" w:space="6" w:color="E5E5E5"/>
                                    <w:left w:val="none" w:sz="0" w:space="0" w:color="auto"/>
                                    <w:bottom w:val="none" w:sz="0" w:space="0" w:color="auto"/>
                                    <w:right w:val="none" w:sz="0" w:space="0" w:color="auto"/>
                                  </w:divBdr>
                                </w:div>
                              </w:divsChild>
                            </w:div>
                            <w:div w:id="1984115838">
                              <w:marLeft w:val="0"/>
                              <w:marRight w:val="0"/>
                              <w:marTop w:val="0"/>
                              <w:marBottom w:val="0"/>
                              <w:divBdr>
                                <w:top w:val="dotted" w:sz="6" w:space="26" w:color="D6D6D6"/>
                                <w:left w:val="none" w:sz="0" w:space="0" w:color="auto"/>
                                <w:bottom w:val="none" w:sz="0" w:space="0" w:color="auto"/>
                                <w:right w:val="none" w:sz="0" w:space="0" w:color="auto"/>
                              </w:divBdr>
                              <w:divsChild>
                                <w:div w:id="1954903051">
                                  <w:marLeft w:val="0"/>
                                  <w:marRight w:val="0"/>
                                  <w:marTop w:val="0"/>
                                  <w:marBottom w:val="0"/>
                                  <w:divBdr>
                                    <w:top w:val="none" w:sz="0" w:space="0" w:color="auto"/>
                                    <w:left w:val="none" w:sz="0" w:space="0" w:color="auto"/>
                                    <w:bottom w:val="none" w:sz="0" w:space="0" w:color="auto"/>
                                    <w:right w:val="none" w:sz="0" w:space="0" w:color="auto"/>
                                  </w:divBdr>
                                  <w:divsChild>
                                    <w:div w:id="527260440">
                                      <w:marLeft w:val="0"/>
                                      <w:marRight w:val="0"/>
                                      <w:marTop w:val="0"/>
                                      <w:marBottom w:val="0"/>
                                      <w:divBdr>
                                        <w:top w:val="none" w:sz="0" w:space="0" w:color="auto"/>
                                        <w:left w:val="none" w:sz="0" w:space="0" w:color="auto"/>
                                        <w:bottom w:val="none" w:sz="0" w:space="0" w:color="auto"/>
                                        <w:right w:val="none" w:sz="0" w:space="0" w:color="auto"/>
                                      </w:divBdr>
                                    </w:div>
                                    <w:div w:id="1069811422">
                                      <w:marLeft w:val="0"/>
                                      <w:marRight w:val="0"/>
                                      <w:marTop w:val="120"/>
                                      <w:marBottom w:val="240"/>
                                      <w:divBdr>
                                        <w:top w:val="none" w:sz="0" w:space="0" w:color="auto"/>
                                        <w:left w:val="none" w:sz="0" w:space="0" w:color="auto"/>
                                        <w:bottom w:val="none" w:sz="0" w:space="0" w:color="auto"/>
                                        <w:right w:val="none" w:sz="0" w:space="0" w:color="auto"/>
                                      </w:divBdr>
                                    </w:div>
                                  </w:divsChild>
                                </w:div>
                              </w:divsChild>
                            </w:div>
                            <w:div w:id="1861122542">
                              <w:marLeft w:val="0"/>
                              <w:marRight w:val="0"/>
                              <w:marTop w:val="0"/>
                              <w:marBottom w:val="0"/>
                              <w:divBdr>
                                <w:top w:val="none" w:sz="0" w:space="0" w:color="auto"/>
                                <w:left w:val="none" w:sz="0" w:space="0" w:color="auto"/>
                                <w:bottom w:val="none" w:sz="0" w:space="0" w:color="auto"/>
                                <w:right w:val="none" w:sz="0" w:space="0" w:color="auto"/>
                              </w:divBdr>
                              <w:divsChild>
                                <w:div w:id="1860047115">
                                  <w:marLeft w:val="0"/>
                                  <w:marRight w:val="0"/>
                                  <w:marTop w:val="0"/>
                                  <w:marBottom w:val="0"/>
                                  <w:divBdr>
                                    <w:top w:val="none" w:sz="0" w:space="0" w:color="auto"/>
                                    <w:left w:val="none" w:sz="0" w:space="0" w:color="auto"/>
                                    <w:bottom w:val="none" w:sz="0" w:space="0" w:color="auto"/>
                                    <w:right w:val="none" w:sz="0" w:space="0" w:color="auto"/>
                                  </w:divBdr>
                                  <w:divsChild>
                                    <w:div w:id="1587498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937877">
      <w:bodyDiv w:val="1"/>
      <w:marLeft w:val="0"/>
      <w:marRight w:val="0"/>
      <w:marTop w:val="0"/>
      <w:marBottom w:val="0"/>
      <w:divBdr>
        <w:top w:val="none" w:sz="0" w:space="0" w:color="auto"/>
        <w:left w:val="none" w:sz="0" w:space="0" w:color="auto"/>
        <w:bottom w:val="none" w:sz="0" w:space="0" w:color="auto"/>
        <w:right w:val="none" w:sz="0" w:space="0" w:color="auto"/>
      </w:divBdr>
    </w:div>
    <w:div w:id="1505323200">
      <w:bodyDiv w:val="1"/>
      <w:marLeft w:val="0"/>
      <w:marRight w:val="0"/>
      <w:marTop w:val="0"/>
      <w:marBottom w:val="0"/>
      <w:divBdr>
        <w:top w:val="none" w:sz="0" w:space="0" w:color="auto"/>
        <w:left w:val="none" w:sz="0" w:space="0" w:color="auto"/>
        <w:bottom w:val="none" w:sz="0" w:space="0" w:color="auto"/>
        <w:right w:val="none" w:sz="0" w:space="0" w:color="auto"/>
      </w:divBdr>
    </w:div>
    <w:div w:id="1605651150">
      <w:bodyDiv w:val="1"/>
      <w:marLeft w:val="0"/>
      <w:marRight w:val="0"/>
      <w:marTop w:val="0"/>
      <w:marBottom w:val="0"/>
      <w:divBdr>
        <w:top w:val="none" w:sz="0" w:space="0" w:color="auto"/>
        <w:left w:val="none" w:sz="0" w:space="0" w:color="auto"/>
        <w:bottom w:val="none" w:sz="0" w:space="0" w:color="auto"/>
        <w:right w:val="none" w:sz="0" w:space="0" w:color="auto"/>
      </w:divBdr>
    </w:div>
    <w:div w:id="1649749414">
      <w:bodyDiv w:val="1"/>
      <w:marLeft w:val="0"/>
      <w:marRight w:val="0"/>
      <w:marTop w:val="0"/>
      <w:marBottom w:val="0"/>
      <w:divBdr>
        <w:top w:val="none" w:sz="0" w:space="0" w:color="auto"/>
        <w:left w:val="none" w:sz="0" w:space="0" w:color="auto"/>
        <w:bottom w:val="none" w:sz="0" w:space="0" w:color="auto"/>
        <w:right w:val="none" w:sz="0" w:space="0" w:color="auto"/>
      </w:divBdr>
      <w:divsChild>
        <w:div w:id="1125390700">
          <w:marLeft w:val="0"/>
          <w:marRight w:val="0"/>
          <w:marTop w:val="0"/>
          <w:marBottom w:val="0"/>
          <w:divBdr>
            <w:top w:val="none" w:sz="0" w:space="0" w:color="auto"/>
            <w:left w:val="none" w:sz="0" w:space="0" w:color="auto"/>
            <w:bottom w:val="none" w:sz="0" w:space="0" w:color="auto"/>
            <w:right w:val="none" w:sz="0" w:space="0" w:color="auto"/>
          </w:divBdr>
          <w:divsChild>
            <w:div w:id="664285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302852">
      <w:bodyDiv w:val="1"/>
      <w:marLeft w:val="0"/>
      <w:marRight w:val="0"/>
      <w:marTop w:val="0"/>
      <w:marBottom w:val="0"/>
      <w:divBdr>
        <w:top w:val="none" w:sz="0" w:space="0" w:color="auto"/>
        <w:left w:val="none" w:sz="0" w:space="0" w:color="auto"/>
        <w:bottom w:val="none" w:sz="0" w:space="0" w:color="auto"/>
        <w:right w:val="none" w:sz="0" w:space="0" w:color="auto"/>
      </w:divBdr>
    </w:div>
    <w:div w:id="1674912799">
      <w:bodyDiv w:val="1"/>
      <w:marLeft w:val="0"/>
      <w:marRight w:val="0"/>
      <w:marTop w:val="0"/>
      <w:marBottom w:val="0"/>
      <w:divBdr>
        <w:top w:val="none" w:sz="0" w:space="0" w:color="auto"/>
        <w:left w:val="none" w:sz="0" w:space="0" w:color="auto"/>
        <w:bottom w:val="none" w:sz="0" w:space="0" w:color="auto"/>
        <w:right w:val="none" w:sz="0" w:space="0" w:color="auto"/>
      </w:divBdr>
    </w:div>
    <w:div w:id="1682467451">
      <w:bodyDiv w:val="1"/>
      <w:marLeft w:val="0"/>
      <w:marRight w:val="0"/>
      <w:marTop w:val="0"/>
      <w:marBottom w:val="0"/>
      <w:divBdr>
        <w:top w:val="none" w:sz="0" w:space="0" w:color="auto"/>
        <w:left w:val="none" w:sz="0" w:space="0" w:color="auto"/>
        <w:bottom w:val="none" w:sz="0" w:space="0" w:color="auto"/>
        <w:right w:val="none" w:sz="0" w:space="0" w:color="auto"/>
      </w:divBdr>
    </w:div>
    <w:div w:id="1696731262">
      <w:bodyDiv w:val="1"/>
      <w:marLeft w:val="0"/>
      <w:marRight w:val="0"/>
      <w:marTop w:val="0"/>
      <w:marBottom w:val="0"/>
      <w:divBdr>
        <w:top w:val="none" w:sz="0" w:space="0" w:color="auto"/>
        <w:left w:val="none" w:sz="0" w:space="0" w:color="auto"/>
        <w:bottom w:val="none" w:sz="0" w:space="0" w:color="auto"/>
        <w:right w:val="none" w:sz="0" w:space="0" w:color="auto"/>
      </w:divBdr>
    </w:div>
    <w:div w:id="1739017603">
      <w:bodyDiv w:val="1"/>
      <w:marLeft w:val="0"/>
      <w:marRight w:val="0"/>
      <w:marTop w:val="0"/>
      <w:marBottom w:val="0"/>
      <w:divBdr>
        <w:top w:val="none" w:sz="0" w:space="0" w:color="auto"/>
        <w:left w:val="none" w:sz="0" w:space="0" w:color="auto"/>
        <w:bottom w:val="none" w:sz="0" w:space="0" w:color="auto"/>
        <w:right w:val="none" w:sz="0" w:space="0" w:color="auto"/>
      </w:divBdr>
    </w:div>
    <w:div w:id="1802309772">
      <w:bodyDiv w:val="1"/>
      <w:marLeft w:val="0"/>
      <w:marRight w:val="0"/>
      <w:marTop w:val="0"/>
      <w:marBottom w:val="0"/>
      <w:divBdr>
        <w:top w:val="none" w:sz="0" w:space="0" w:color="auto"/>
        <w:left w:val="none" w:sz="0" w:space="0" w:color="auto"/>
        <w:bottom w:val="none" w:sz="0" w:space="0" w:color="auto"/>
        <w:right w:val="none" w:sz="0" w:space="0" w:color="auto"/>
      </w:divBdr>
      <w:divsChild>
        <w:div w:id="1836535282">
          <w:marLeft w:val="0"/>
          <w:marRight w:val="0"/>
          <w:marTop w:val="0"/>
          <w:marBottom w:val="0"/>
          <w:divBdr>
            <w:top w:val="none" w:sz="0" w:space="0" w:color="auto"/>
            <w:left w:val="none" w:sz="0" w:space="0" w:color="auto"/>
            <w:bottom w:val="none" w:sz="0" w:space="0" w:color="auto"/>
            <w:right w:val="none" w:sz="0" w:space="0" w:color="auto"/>
          </w:divBdr>
          <w:divsChild>
            <w:div w:id="131710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318681">
      <w:bodyDiv w:val="1"/>
      <w:marLeft w:val="0"/>
      <w:marRight w:val="0"/>
      <w:marTop w:val="0"/>
      <w:marBottom w:val="0"/>
      <w:divBdr>
        <w:top w:val="none" w:sz="0" w:space="0" w:color="auto"/>
        <w:left w:val="none" w:sz="0" w:space="0" w:color="auto"/>
        <w:bottom w:val="none" w:sz="0" w:space="0" w:color="auto"/>
        <w:right w:val="none" w:sz="0" w:space="0" w:color="auto"/>
      </w:divBdr>
    </w:div>
    <w:div w:id="1827549156">
      <w:bodyDiv w:val="1"/>
      <w:marLeft w:val="0"/>
      <w:marRight w:val="0"/>
      <w:marTop w:val="0"/>
      <w:marBottom w:val="0"/>
      <w:divBdr>
        <w:top w:val="none" w:sz="0" w:space="0" w:color="auto"/>
        <w:left w:val="none" w:sz="0" w:space="0" w:color="auto"/>
        <w:bottom w:val="none" w:sz="0" w:space="0" w:color="auto"/>
        <w:right w:val="none" w:sz="0" w:space="0" w:color="auto"/>
      </w:divBdr>
      <w:divsChild>
        <w:div w:id="1377773461">
          <w:marLeft w:val="0"/>
          <w:marRight w:val="0"/>
          <w:marTop w:val="0"/>
          <w:marBottom w:val="225"/>
          <w:divBdr>
            <w:top w:val="none" w:sz="0" w:space="0" w:color="auto"/>
            <w:left w:val="none" w:sz="0" w:space="0" w:color="auto"/>
            <w:bottom w:val="none" w:sz="0" w:space="0" w:color="auto"/>
            <w:right w:val="none" w:sz="0" w:space="0" w:color="auto"/>
          </w:divBdr>
        </w:div>
        <w:div w:id="400177464">
          <w:marLeft w:val="0"/>
          <w:marRight w:val="0"/>
          <w:marTop w:val="0"/>
          <w:marBottom w:val="0"/>
          <w:divBdr>
            <w:top w:val="none" w:sz="0" w:space="0" w:color="auto"/>
            <w:left w:val="none" w:sz="0" w:space="0" w:color="auto"/>
            <w:bottom w:val="none" w:sz="0" w:space="0" w:color="auto"/>
            <w:right w:val="none" w:sz="0" w:space="0" w:color="auto"/>
          </w:divBdr>
          <w:divsChild>
            <w:div w:id="2122412594">
              <w:marLeft w:val="0"/>
              <w:marRight w:val="450"/>
              <w:marTop w:val="150"/>
              <w:marBottom w:val="450"/>
              <w:divBdr>
                <w:top w:val="none" w:sz="0" w:space="0" w:color="auto"/>
                <w:left w:val="none" w:sz="0" w:space="0" w:color="auto"/>
                <w:bottom w:val="none" w:sz="0" w:space="0" w:color="auto"/>
                <w:right w:val="none" w:sz="0" w:space="0" w:color="auto"/>
              </w:divBdr>
              <w:divsChild>
                <w:div w:id="869993413">
                  <w:marLeft w:val="0"/>
                  <w:marRight w:val="0"/>
                  <w:marTop w:val="0"/>
                  <w:marBottom w:val="0"/>
                  <w:divBdr>
                    <w:top w:val="none" w:sz="0" w:space="0" w:color="auto"/>
                    <w:left w:val="none" w:sz="0" w:space="0" w:color="auto"/>
                    <w:bottom w:val="none" w:sz="0" w:space="0" w:color="auto"/>
                    <w:right w:val="none" w:sz="0" w:space="0" w:color="auto"/>
                  </w:divBdr>
                  <w:divsChild>
                    <w:div w:id="931163745">
                      <w:marLeft w:val="0"/>
                      <w:marRight w:val="0"/>
                      <w:marTop w:val="450"/>
                      <w:marBottom w:val="0"/>
                      <w:divBdr>
                        <w:top w:val="none" w:sz="0" w:space="0" w:color="auto"/>
                        <w:left w:val="none" w:sz="0" w:space="0" w:color="auto"/>
                        <w:bottom w:val="none" w:sz="0" w:space="0" w:color="auto"/>
                        <w:right w:val="none" w:sz="0" w:space="0" w:color="auto"/>
                      </w:divBdr>
                      <w:divsChild>
                        <w:div w:id="602539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263313">
          <w:marLeft w:val="0"/>
          <w:marRight w:val="0"/>
          <w:marTop w:val="0"/>
          <w:marBottom w:val="225"/>
          <w:divBdr>
            <w:top w:val="none" w:sz="0" w:space="0" w:color="auto"/>
            <w:left w:val="none" w:sz="0" w:space="0" w:color="auto"/>
            <w:bottom w:val="none" w:sz="0" w:space="0" w:color="auto"/>
            <w:right w:val="none" w:sz="0" w:space="0" w:color="auto"/>
          </w:divBdr>
        </w:div>
        <w:div w:id="2029401452">
          <w:marLeft w:val="0"/>
          <w:marRight w:val="0"/>
          <w:marTop w:val="0"/>
          <w:marBottom w:val="225"/>
          <w:divBdr>
            <w:top w:val="none" w:sz="0" w:space="0" w:color="auto"/>
            <w:left w:val="none" w:sz="0" w:space="0" w:color="auto"/>
            <w:bottom w:val="none" w:sz="0" w:space="0" w:color="auto"/>
            <w:right w:val="none" w:sz="0" w:space="0" w:color="auto"/>
          </w:divBdr>
        </w:div>
        <w:div w:id="203560934">
          <w:marLeft w:val="0"/>
          <w:marRight w:val="0"/>
          <w:marTop w:val="0"/>
          <w:marBottom w:val="225"/>
          <w:divBdr>
            <w:top w:val="none" w:sz="0" w:space="0" w:color="auto"/>
            <w:left w:val="none" w:sz="0" w:space="0" w:color="auto"/>
            <w:bottom w:val="none" w:sz="0" w:space="0" w:color="auto"/>
            <w:right w:val="none" w:sz="0" w:space="0" w:color="auto"/>
          </w:divBdr>
        </w:div>
        <w:div w:id="1317341551">
          <w:marLeft w:val="0"/>
          <w:marRight w:val="0"/>
          <w:marTop w:val="0"/>
          <w:marBottom w:val="225"/>
          <w:divBdr>
            <w:top w:val="none" w:sz="0" w:space="0" w:color="auto"/>
            <w:left w:val="none" w:sz="0" w:space="0" w:color="auto"/>
            <w:bottom w:val="none" w:sz="0" w:space="0" w:color="auto"/>
            <w:right w:val="none" w:sz="0" w:space="0" w:color="auto"/>
          </w:divBdr>
        </w:div>
      </w:divsChild>
    </w:div>
    <w:div w:id="1868715835">
      <w:bodyDiv w:val="1"/>
      <w:marLeft w:val="0"/>
      <w:marRight w:val="0"/>
      <w:marTop w:val="0"/>
      <w:marBottom w:val="0"/>
      <w:divBdr>
        <w:top w:val="none" w:sz="0" w:space="0" w:color="auto"/>
        <w:left w:val="none" w:sz="0" w:space="0" w:color="auto"/>
        <w:bottom w:val="none" w:sz="0" w:space="0" w:color="auto"/>
        <w:right w:val="none" w:sz="0" w:space="0" w:color="auto"/>
      </w:divBdr>
    </w:div>
    <w:div w:id="1918128849">
      <w:bodyDiv w:val="1"/>
      <w:marLeft w:val="0"/>
      <w:marRight w:val="0"/>
      <w:marTop w:val="0"/>
      <w:marBottom w:val="0"/>
      <w:divBdr>
        <w:top w:val="none" w:sz="0" w:space="0" w:color="auto"/>
        <w:left w:val="none" w:sz="0" w:space="0" w:color="auto"/>
        <w:bottom w:val="none" w:sz="0" w:space="0" w:color="auto"/>
        <w:right w:val="none" w:sz="0" w:space="0" w:color="auto"/>
      </w:divBdr>
      <w:divsChild>
        <w:div w:id="1492326985">
          <w:marLeft w:val="0"/>
          <w:marRight w:val="0"/>
          <w:marTop w:val="0"/>
          <w:marBottom w:val="0"/>
          <w:divBdr>
            <w:top w:val="none" w:sz="0" w:space="0" w:color="auto"/>
            <w:left w:val="none" w:sz="0" w:space="0" w:color="auto"/>
            <w:bottom w:val="none" w:sz="0" w:space="0" w:color="auto"/>
            <w:right w:val="none" w:sz="0" w:space="0" w:color="auto"/>
          </w:divBdr>
          <w:divsChild>
            <w:div w:id="1970933063">
              <w:marLeft w:val="0"/>
              <w:marRight w:val="0"/>
              <w:marTop w:val="0"/>
              <w:marBottom w:val="0"/>
              <w:divBdr>
                <w:top w:val="none" w:sz="0" w:space="0" w:color="auto"/>
                <w:left w:val="none" w:sz="0" w:space="0" w:color="auto"/>
                <w:bottom w:val="none" w:sz="0" w:space="0" w:color="auto"/>
                <w:right w:val="none" w:sz="0" w:space="0" w:color="auto"/>
              </w:divBdr>
              <w:divsChild>
                <w:div w:id="1024210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882057">
      <w:bodyDiv w:val="1"/>
      <w:marLeft w:val="0"/>
      <w:marRight w:val="0"/>
      <w:marTop w:val="0"/>
      <w:marBottom w:val="0"/>
      <w:divBdr>
        <w:top w:val="none" w:sz="0" w:space="0" w:color="auto"/>
        <w:left w:val="none" w:sz="0" w:space="0" w:color="auto"/>
        <w:bottom w:val="none" w:sz="0" w:space="0" w:color="auto"/>
        <w:right w:val="none" w:sz="0" w:space="0" w:color="auto"/>
      </w:divBdr>
      <w:divsChild>
        <w:div w:id="579565326">
          <w:marLeft w:val="0"/>
          <w:marRight w:val="0"/>
          <w:marTop w:val="0"/>
          <w:marBottom w:val="0"/>
          <w:divBdr>
            <w:top w:val="none" w:sz="0" w:space="0" w:color="auto"/>
            <w:left w:val="none" w:sz="0" w:space="0" w:color="auto"/>
            <w:bottom w:val="none" w:sz="0" w:space="0" w:color="auto"/>
            <w:right w:val="none" w:sz="0" w:space="0" w:color="auto"/>
          </w:divBdr>
          <w:divsChild>
            <w:div w:id="825130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230628">
      <w:bodyDiv w:val="1"/>
      <w:marLeft w:val="0"/>
      <w:marRight w:val="0"/>
      <w:marTop w:val="0"/>
      <w:marBottom w:val="0"/>
      <w:divBdr>
        <w:top w:val="none" w:sz="0" w:space="0" w:color="auto"/>
        <w:left w:val="none" w:sz="0" w:space="0" w:color="auto"/>
        <w:bottom w:val="none" w:sz="0" w:space="0" w:color="auto"/>
        <w:right w:val="none" w:sz="0" w:space="0" w:color="auto"/>
      </w:divBdr>
    </w:div>
    <w:div w:id="1982492467">
      <w:bodyDiv w:val="1"/>
      <w:marLeft w:val="0"/>
      <w:marRight w:val="0"/>
      <w:marTop w:val="0"/>
      <w:marBottom w:val="0"/>
      <w:divBdr>
        <w:top w:val="none" w:sz="0" w:space="0" w:color="auto"/>
        <w:left w:val="none" w:sz="0" w:space="0" w:color="auto"/>
        <w:bottom w:val="none" w:sz="0" w:space="0" w:color="auto"/>
        <w:right w:val="none" w:sz="0" w:space="0" w:color="auto"/>
      </w:divBdr>
      <w:divsChild>
        <w:div w:id="2106225860">
          <w:marLeft w:val="0"/>
          <w:marRight w:val="0"/>
          <w:marTop w:val="0"/>
          <w:marBottom w:val="0"/>
          <w:divBdr>
            <w:top w:val="none" w:sz="0" w:space="0" w:color="auto"/>
            <w:left w:val="none" w:sz="0" w:space="0" w:color="auto"/>
            <w:bottom w:val="none" w:sz="0" w:space="0" w:color="auto"/>
            <w:right w:val="none" w:sz="0" w:space="0" w:color="auto"/>
          </w:divBdr>
          <w:divsChild>
            <w:div w:id="1524517603">
              <w:marLeft w:val="0"/>
              <w:marRight w:val="0"/>
              <w:marTop w:val="0"/>
              <w:marBottom w:val="0"/>
              <w:divBdr>
                <w:top w:val="none" w:sz="0" w:space="0" w:color="auto"/>
                <w:left w:val="none" w:sz="0" w:space="0" w:color="auto"/>
                <w:bottom w:val="none" w:sz="0" w:space="0" w:color="auto"/>
                <w:right w:val="none" w:sz="0" w:space="0" w:color="auto"/>
              </w:divBdr>
              <w:divsChild>
                <w:div w:id="44960771">
                  <w:marLeft w:val="0"/>
                  <w:marRight w:val="0"/>
                  <w:marTop w:val="0"/>
                  <w:marBottom w:val="0"/>
                  <w:divBdr>
                    <w:top w:val="none" w:sz="0" w:space="0" w:color="auto"/>
                    <w:left w:val="none" w:sz="0" w:space="0" w:color="auto"/>
                    <w:bottom w:val="none" w:sz="0" w:space="0" w:color="auto"/>
                    <w:right w:val="none" w:sz="0" w:space="0" w:color="auto"/>
                  </w:divBdr>
                  <w:divsChild>
                    <w:div w:id="971640473">
                      <w:marLeft w:val="-60"/>
                      <w:marRight w:val="-60"/>
                      <w:marTop w:val="0"/>
                      <w:marBottom w:val="0"/>
                      <w:divBdr>
                        <w:top w:val="none" w:sz="0" w:space="0" w:color="auto"/>
                        <w:left w:val="none" w:sz="0" w:space="0" w:color="auto"/>
                        <w:bottom w:val="none" w:sz="0" w:space="0" w:color="auto"/>
                        <w:right w:val="none" w:sz="0" w:space="0" w:color="auto"/>
                      </w:divBdr>
                      <w:divsChild>
                        <w:div w:id="555626719">
                          <w:marLeft w:val="60"/>
                          <w:marRight w:val="60"/>
                          <w:marTop w:val="0"/>
                          <w:marBottom w:val="240"/>
                          <w:divBdr>
                            <w:top w:val="none" w:sz="0" w:space="0" w:color="auto"/>
                            <w:left w:val="none" w:sz="0" w:space="0" w:color="auto"/>
                            <w:bottom w:val="none" w:sz="0" w:space="0" w:color="auto"/>
                            <w:right w:val="none" w:sz="0" w:space="0" w:color="auto"/>
                          </w:divBdr>
                        </w:div>
                        <w:div w:id="75830689">
                          <w:marLeft w:val="60"/>
                          <w:marRight w:val="60"/>
                          <w:marTop w:val="0"/>
                          <w:marBottom w:val="240"/>
                          <w:divBdr>
                            <w:top w:val="none" w:sz="0" w:space="0" w:color="auto"/>
                            <w:left w:val="none" w:sz="0" w:space="0" w:color="auto"/>
                            <w:bottom w:val="none" w:sz="0" w:space="0" w:color="auto"/>
                            <w:right w:val="none" w:sz="0" w:space="0" w:color="auto"/>
                          </w:divBdr>
                        </w:div>
                        <w:div w:id="1624965582">
                          <w:marLeft w:val="60"/>
                          <w:marRight w:val="6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835847830">
          <w:marLeft w:val="0"/>
          <w:marRight w:val="0"/>
          <w:marTop w:val="0"/>
          <w:marBottom w:val="0"/>
          <w:divBdr>
            <w:top w:val="none" w:sz="0" w:space="0" w:color="auto"/>
            <w:left w:val="none" w:sz="0" w:space="0" w:color="auto"/>
            <w:bottom w:val="none" w:sz="0" w:space="0" w:color="auto"/>
            <w:right w:val="none" w:sz="0" w:space="0" w:color="auto"/>
          </w:divBdr>
          <w:divsChild>
            <w:div w:id="571702262">
              <w:marLeft w:val="0"/>
              <w:marRight w:val="0"/>
              <w:marTop w:val="0"/>
              <w:marBottom w:val="0"/>
              <w:divBdr>
                <w:top w:val="none" w:sz="0" w:space="0" w:color="auto"/>
                <w:left w:val="none" w:sz="0" w:space="0" w:color="auto"/>
                <w:bottom w:val="none" w:sz="0" w:space="0" w:color="auto"/>
                <w:right w:val="none" w:sz="0" w:space="0" w:color="auto"/>
              </w:divBdr>
              <w:divsChild>
                <w:div w:id="1698121664">
                  <w:marLeft w:val="0"/>
                  <w:marRight w:val="0"/>
                  <w:marTop w:val="0"/>
                  <w:marBottom w:val="0"/>
                  <w:divBdr>
                    <w:top w:val="none" w:sz="0" w:space="0" w:color="auto"/>
                    <w:left w:val="none" w:sz="0" w:space="0" w:color="auto"/>
                    <w:bottom w:val="none" w:sz="0" w:space="0" w:color="auto"/>
                    <w:right w:val="none" w:sz="0" w:space="0" w:color="auto"/>
                  </w:divBdr>
                  <w:divsChild>
                    <w:div w:id="628315652">
                      <w:marLeft w:val="0"/>
                      <w:marRight w:val="0"/>
                      <w:marTop w:val="0"/>
                      <w:marBottom w:val="0"/>
                      <w:divBdr>
                        <w:top w:val="none" w:sz="0" w:space="0" w:color="auto"/>
                        <w:left w:val="none" w:sz="0" w:space="0" w:color="auto"/>
                        <w:bottom w:val="none" w:sz="0" w:space="0" w:color="auto"/>
                        <w:right w:val="none" w:sz="0" w:space="0" w:color="auto"/>
                      </w:divBdr>
                      <w:divsChild>
                        <w:div w:id="1077752990">
                          <w:marLeft w:val="0"/>
                          <w:marRight w:val="0"/>
                          <w:marTop w:val="0"/>
                          <w:marBottom w:val="0"/>
                          <w:divBdr>
                            <w:top w:val="none" w:sz="0" w:space="0" w:color="auto"/>
                            <w:left w:val="none" w:sz="0" w:space="0" w:color="auto"/>
                            <w:bottom w:val="none" w:sz="0" w:space="0" w:color="auto"/>
                            <w:right w:val="none" w:sz="0" w:space="0" w:color="auto"/>
                          </w:divBdr>
                          <w:divsChild>
                            <w:div w:id="62373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669414">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 w:id="428045326">
          <w:marLeft w:val="0"/>
          <w:marRight w:val="0"/>
          <w:marTop w:val="0"/>
          <w:marBottom w:val="0"/>
          <w:divBdr>
            <w:top w:val="none" w:sz="0" w:space="0" w:color="auto"/>
            <w:left w:val="none" w:sz="0" w:space="0" w:color="auto"/>
            <w:bottom w:val="none" w:sz="0" w:space="0" w:color="auto"/>
            <w:right w:val="none" w:sz="0" w:space="0" w:color="auto"/>
          </w:divBdr>
          <w:divsChild>
            <w:div w:id="318771157">
              <w:marLeft w:val="0"/>
              <w:marRight w:val="0"/>
              <w:marTop w:val="0"/>
              <w:marBottom w:val="0"/>
              <w:divBdr>
                <w:top w:val="none" w:sz="0" w:space="0" w:color="auto"/>
                <w:left w:val="none" w:sz="0" w:space="0" w:color="auto"/>
                <w:bottom w:val="none" w:sz="0" w:space="0" w:color="auto"/>
                <w:right w:val="none" w:sz="0" w:space="0" w:color="auto"/>
              </w:divBdr>
              <w:divsChild>
                <w:div w:id="1957328652">
                  <w:marLeft w:val="0"/>
                  <w:marRight w:val="0"/>
                  <w:marTop w:val="0"/>
                  <w:marBottom w:val="0"/>
                  <w:divBdr>
                    <w:top w:val="none" w:sz="0" w:space="0" w:color="auto"/>
                    <w:left w:val="none" w:sz="0" w:space="0" w:color="auto"/>
                    <w:bottom w:val="none" w:sz="0" w:space="0" w:color="auto"/>
                    <w:right w:val="none" w:sz="0" w:space="0" w:color="auto"/>
                  </w:divBdr>
                  <w:divsChild>
                    <w:div w:id="433205274">
                      <w:marLeft w:val="0"/>
                      <w:marRight w:val="0"/>
                      <w:marTop w:val="0"/>
                      <w:marBottom w:val="0"/>
                      <w:divBdr>
                        <w:top w:val="none" w:sz="0" w:space="0" w:color="auto"/>
                        <w:left w:val="none" w:sz="0" w:space="0" w:color="auto"/>
                        <w:bottom w:val="none" w:sz="0" w:space="0" w:color="auto"/>
                        <w:right w:val="none" w:sz="0" w:space="0" w:color="auto"/>
                      </w:divBdr>
                      <w:divsChild>
                        <w:div w:id="693578028">
                          <w:marLeft w:val="0"/>
                          <w:marRight w:val="0"/>
                          <w:marTop w:val="0"/>
                          <w:marBottom w:val="0"/>
                          <w:divBdr>
                            <w:top w:val="single" w:sz="6" w:space="0" w:color="CCCCCC"/>
                            <w:left w:val="single" w:sz="6" w:space="0" w:color="CCCCCC"/>
                            <w:bottom w:val="single" w:sz="6" w:space="0" w:color="CCCCCC"/>
                            <w:right w:val="single" w:sz="6" w:space="0" w:color="CCCCCC"/>
                          </w:divBdr>
                        </w:div>
                      </w:divsChild>
                    </w:div>
                  </w:divsChild>
                </w:div>
                <w:div w:id="542786517">
                  <w:marLeft w:val="0"/>
                  <w:marRight w:val="0"/>
                  <w:marTop w:val="0"/>
                  <w:marBottom w:val="0"/>
                  <w:divBdr>
                    <w:top w:val="single" w:sz="2" w:space="5" w:color="F9F9F9"/>
                    <w:left w:val="none" w:sz="0" w:space="0" w:color="auto"/>
                    <w:bottom w:val="none" w:sz="0" w:space="0" w:color="auto"/>
                    <w:right w:val="none" w:sz="0" w:space="0" w:color="auto"/>
                  </w:divBdr>
                  <w:divsChild>
                    <w:div w:id="931666226">
                      <w:marLeft w:val="0"/>
                      <w:marRight w:val="0"/>
                      <w:marTop w:val="0"/>
                      <w:marBottom w:val="0"/>
                      <w:divBdr>
                        <w:top w:val="none" w:sz="0" w:space="0" w:color="auto"/>
                        <w:left w:val="none" w:sz="0" w:space="0" w:color="auto"/>
                        <w:bottom w:val="none" w:sz="0" w:space="0" w:color="auto"/>
                        <w:right w:val="none" w:sz="0" w:space="0" w:color="auto"/>
                      </w:divBdr>
                    </w:div>
                  </w:divsChild>
                </w:div>
                <w:div w:id="1407532030">
                  <w:marLeft w:val="0"/>
                  <w:marRight w:val="0"/>
                  <w:marTop w:val="0"/>
                  <w:marBottom w:val="0"/>
                  <w:divBdr>
                    <w:top w:val="single" w:sz="6" w:space="6" w:color="E5E5E5"/>
                    <w:left w:val="none" w:sz="0" w:space="0" w:color="auto"/>
                    <w:bottom w:val="none" w:sz="0" w:space="0" w:color="auto"/>
                    <w:right w:val="none" w:sz="0" w:space="0" w:color="auto"/>
                  </w:divBdr>
                </w:div>
              </w:divsChild>
            </w:div>
            <w:div w:id="1375544769">
              <w:marLeft w:val="0"/>
              <w:marRight w:val="0"/>
              <w:marTop w:val="0"/>
              <w:marBottom w:val="0"/>
              <w:divBdr>
                <w:top w:val="dotted" w:sz="6" w:space="26" w:color="D6D6D6"/>
                <w:left w:val="none" w:sz="0" w:space="0" w:color="auto"/>
                <w:bottom w:val="none" w:sz="0" w:space="0" w:color="auto"/>
                <w:right w:val="none" w:sz="0" w:space="0" w:color="auto"/>
              </w:divBdr>
              <w:divsChild>
                <w:div w:id="1711881986">
                  <w:marLeft w:val="0"/>
                  <w:marRight w:val="0"/>
                  <w:marTop w:val="0"/>
                  <w:marBottom w:val="0"/>
                  <w:divBdr>
                    <w:top w:val="none" w:sz="0" w:space="0" w:color="auto"/>
                    <w:left w:val="none" w:sz="0" w:space="0" w:color="auto"/>
                    <w:bottom w:val="none" w:sz="0" w:space="0" w:color="auto"/>
                    <w:right w:val="none" w:sz="0" w:space="0" w:color="auto"/>
                  </w:divBdr>
                  <w:divsChild>
                    <w:div w:id="1946497160">
                      <w:marLeft w:val="0"/>
                      <w:marRight w:val="0"/>
                      <w:marTop w:val="0"/>
                      <w:marBottom w:val="0"/>
                      <w:divBdr>
                        <w:top w:val="none" w:sz="0" w:space="0" w:color="auto"/>
                        <w:left w:val="none" w:sz="0" w:space="0" w:color="auto"/>
                        <w:bottom w:val="none" w:sz="0" w:space="0" w:color="auto"/>
                        <w:right w:val="none" w:sz="0" w:space="0" w:color="auto"/>
                      </w:divBdr>
                    </w:div>
                    <w:div w:id="1984889889">
                      <w:marLeft w:val="0"/>
                      <w:marRight w:val="0"/>
                      <w:marTop w:val="120"/>
                      <w:marBottom w:val="240"/>
                      <w:divBdr>
                        <w:top w:val="none" w:sz="0" w:space="0" w:color="auto"/>
                        <w:left w:val="none" w:sz="0" w:space="0" w:color="auto"/>
                        <w:bottom w:val="none" w:sz="0" w:space="0" w:color="auto"/>
                        <w:right w:val="none" w:sz="0" w:space="0" w:color="auto"/>
                      </w:divBdr>
                    </w:div>
                  </w:divsChild>
                </w:div>
              </w:divsChild>
            </w:div>
            <w:div w:id="712270519">
              <w:marLeft w:val="0"/>
              <w:marRight w:val="0"/>
              <w:marTop w:val="0"/>
              <w:marBottom w:val="0"/>
              <w:divBdr>
                <w:top w:val="none" w:sz="0" w:space="0" w:color="auto"/>
                <w:left w:val="none" w:sz="0" w:space="0" w:color="auto"/>
                <w:bottom w:val="none" w:sz="0" w:space="0" w:color="auto"/>
                <w:right w:val="none" w:sz="0" w:space="0" w:color="auto"/>
              </w:divBdr>
              <w:divsChild>
                <w:div w:id="2011979357">
                  <w:marLeft w:val="0"/>
                  <w:marRight w:val="0"/>
                  <w:marTop w:val="0"/>
                  <w:marBottom w:val="0"/>
                  <w:divBdr>
                    <w:top w:val="none" w:sz="0" w:space="0" w:color="auto"/>
                    <w:left w:val="none" w:sz="0" w:space="0" w:color="auto"/>
                    <w:bottom w:val="none" w:sz="0" w:space="0" w:color="auto"/>
                    <w:right w:val="none" w:sz="0" w:space="0" w:color="auto"/>
                  </w:divBdr>
                  <w:divsChild>
                    <w:div w:id="159463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0351914">
      <w:bodyDiv w:val="1"/>
      <w:marLeft w:val="0"/>
      <w:marRight w:val="0"/>
      <w:marTop w:val="0"/>
      <w:marBottom w:val="0"/>
      <w:divBdr>
        <w:top w:val="none" w:sz="0" w:space="0" w:color="auto"/>
        <w:left w:val="none" w:sz="0" w:space="0" w:color="auto"/>
        <w:bottom w:val="none" w:sz="0" w:space="0" w:color="auto"/>
        <w:right w:val="none" w:sz="0" w:space="0" w:color="auto"/>
      </w:divBdr>
      <w:divsChild>
        <w:div w:id="1493256147">
          <w:marLeft w:val="0"/>
          <w:marRight w:val="0"/>
          <w:marTop w:val="0"/>
          <w:marBottom w:val="0"/>
          <w:divBdr>
            <w:top w:val="none" w:sz="0" w:space="0" w:color="auto"/>
            <w:left w:val="none" w:sz="0" w:space="0" w:color="auto"/>
            <w:bottom w:val="none" w:sz="0" w:space="0" w:color="auto"/>
            <w:right w:val="none" w:sz="0" w:space="0" w:color="auto"/>
          </w:divBdr>
          <w:divsChild>
            <w:div w:id="1217931019">
              <w:marLeft w:val="0"/>
              <w:marRight w:val="0"/>
              <w:marTop w:val="0"/>
              <w:marBottom w:val="0"/>
              <w:divBdr>
                <w:top w:val="none" w:sz="0" w:space="0" w:color="auto"/>
                <w:left w:val="none" w:sz="0" w:space="0" w:color="auto"/>
                <w:bottom w:val="none" w:sz="0" w:space="0" w:color="auto"/>
                <w:right w:val="none" w:sz="0" w:space="0" w:color="auto"/>
              </w:divBdr>
              <w:divsChild>
                <w:div w:id="1380470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2316101">
      <w:bodyDiv w:val="1"/>
      <w:marLeft w:val="0"/>
      <w:marRight w:val="0"/>
      <w:marTop w:val="0"/>
      <w:marBottom w:val="0"/>
      <w:divBdr>
        <w:top w:val="none" w:sz="0" w:space="0" w:color="auto"/>
        <w:left w:val="none" w:sz="0" w:space="0" w:color="auto"/>
        <w:bottom w:val="none" w:sz="0" w:space="0" w:color="auto"/>
        <w:right w:val="none" w:sz="0" w:space="0" w:color="auto"/>
      </w:divBdr>
      <w:divsChild>
        <w:div w:id="20205637">
          <w:marLeft w:val="0"/>
          <w:marRight w:val="0"/>
          <w:marTop w:val="0"/>
          <w:marBottom w:val="0"/>
          <w:divBdr>
            <w:top w:val="none" w:sz="0" w:space="0" w:color="auto"/>
            <w:left w:val="none" w:sz="0" w:space="0" w:color="auto"/>
            <w:bottom w:val="none" w:sz="0" w:space="0" w:color="auto"/>
            <w:right w:val="none" w:sz="0" w:space="0" w:color="auto"/>
          </w:divBdr>
          <w:divsChild>
            <w:div w:id="104621423">
              <w:marLeft w:val="0"/>
              <w:marRight w:val="0"/>
              <w:marTop w:val="0"/>
              <w:marBottom w:val="0"/>
              <w:divBdr>
                <w:top w:val="none" w:sz="0" w:space="0" w:color="auto"/>
                <w:left w:val="none" w:sz="0" w:space="0" w:color="auto"/>
                <w:bottom w:val="none" w:sz="0" w:space="0" w:color="auto"/>
                <w:right w:val="none" w:sz="0" w:space="0" w:color="auto"/>
              </w:divBdr>
            </w:div>
          </w:divsChild>
        </w:div>
        <w:div w:id="1628194827">
          <w:marLeft w:val="0"/>
          <w:marRight w:val="0"/>
          <w:marTop w:val="0"/>
          <w:marBottom w:val="180"/>
          <w:divBdr>
            <w:top w:val="none" w:sz="0" w:space="0" w:color="auto"/>
            <w:left w:val="none" w:sz="0" w:space="0" w:color="auto"/>
            <w:bottom w:val="none" w:sz="0" w:space="0" w:color="auto"/>
            <w:right w:val="none" w:sz="0" w:space="0" w:color="auto"/>
          </w:divBdr>
          <w:divsChild>
            <w:div w:id="876965912">
              <w:marLeft w:val="0"/>
              <w:marRight w:val="0"/>
              <w:marTop w:val="0"/>
              <w:marBottom w:val="0"/>
              <w:divBdr>
                <w:top w:val="none" w:sz="0" w:space="0" w:color="auto"/>
                <w:left w:val="none" w:sz="0" w:space="0" w:color="auto"/>
                <w:bottom w:val="none" w:sz="0" w:space="0" w:color="auto"/>
                <w:right w:val="none" w:sz="0" w:space="0" w:color="auto"/>
              </w:divBdr>
              <w:divsChild>
                <w:div w:id="322512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8502627">
      <w:bodyDiv w:val="1"/>
      <w:marLeft w:val="0"/>
      <w:marRight w:val="0"/>
      <w:marTop w:val="0"/>
      <w:marBottom w:val="0"/>
      <w:divBdr>
        <w:top w:val="none" w:sz="0" w:space="0" w:color="auto"/>
        <w:left w:val="none" w:sz="0" w:space="0" w:color="auto"/>
        <w:bottom w:val="none" w:sz="0" w:space="0" w:color="auto"/>
        <w:right w:val="none" w:sz="0" w:space="0" w:color="auto"/>
      </w:divBdr>
    </w:div>
    <w:div w:id="2141418897">
      <w:bodyDiv w:val="1"/>
      <w:marLeft w:val="0"/>
      <w:marRight w:val="0"/>
      <w:marTop w:val="0"/>
      <w:marBottom w:val="0"/>
      <w:divBdr>
        <w:top w:val="none" w:sz="0" w:space="0" w:color="auto"/>
        <w:left w:val="none" w:sz="0" w:space="0" w:color="auto"/>
        <w:bottom w:val="none" w:sz="0" w:space="0" w:color="auto"/>
        <w:right w:val="none" w:sz="0" w:space="0" w:color="auto"/>
      </w:divBdr>
      <w:divsChild>
        <w:div w:id="349532752">
          <w:marLeft w:val="0"/>
          <w:marRight w:val="0"/>
          <w:marTop w:val="0"/>
          <w:marBottom w:val="0"/>
          <w:divBdr>
            <w:top w:val="none" w:sz="0" w:space="0" w:color="auto"/>
            <w:left w:val="none" w:sz="0" w:space="0" w:color="auto"/>
            <w:bottom w:val="none" w:sz="0" w:space="0" w:color="auto"/>
            <w:right w:val="none" w:sz="0" w:space="0" w:color="auto"/>
          </w:divBdr>
          <w:divsChild>
            <w:div w:id="11691176">
              <w:marLeft w:val="0"/>
              <w:marRight w:val="0"/>
              <w:marTop w:val="0"/>
              <w:marBottom w:val="0"/>
              <w:divBdr>
                <w:top w:val="none" w:sz="0" w:space="0" w:color="auto"/>
                <w:left w:val="none" w:sz="0" w:space="0" w:color="auto"/>
                <w:bottom w:val="none" w:sz="0" w:space="0" w:color="auto"/>
                <w:right w:val="none" w:sz="0" w:space="0" w:color="auto"/>
              </w:divBdr>
              <w:divsChild>
                <w:div w:id="1994093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law.cornell.edu/supremecourt/text/493/307"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aw.cornell.edu/supct-cgi/get-const?amendmentiv"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aw.cornell.edu/supremecourt/text/564/229" TargetMode="External"/><Relationship Id="rId5" Type="http://schemas.openxmlformats.org/officeDocument/2006/relationships/webSettings" Target="webSettings.xml"/><Relationship Id="rId15" Type="http://schemas.openxmlformats.org/officeDocument/2006/relationships/hyperlink" Target="http://www.law.cornell.edu/supremecourt/text/555/135" TargetMode="External"/><Relationship Id="rId10" Type="http://schemas.openxmlformats.org/officeDocument/2006/relationships/hyperlink" Target="https://www.law.cornell.edu/supct-cgi/get-const?amendmentiv"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law.cornell.edu/supct-cgi/get-const?amendmentiv" TargetMode="External"/><Relationship Id="rId14" Type="http://schemas.openxmlformats.org/officeDocument/2006/relationships/hyperlink" Target="https://www.law.cornell.edu/supct-cgi/get-const?amendmenti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homasthetankengine/Library/Group%20Containers/UBF8T346G9.Office/User%20Content.localized/Templates.localized/S19-LD-LEAGUE-OPP-Sample%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46C860-9990-1C40-8ECE-EBA481028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S19-LD-LEAGUE-OPP-Sample (2).dotx</Template>
  <TotalTime>30</TotalTime>
  <Pages>7</Pages>
  <Words>2619</Words>
  <Characters>14929</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Noah Jeub</cp:lastModifiedBy>
  <cp:revision>5</cp:revision>
  <dcterms:created xsi:type="dcterms:W3CDTF">2019-03-02T20:29:00Z</dcterms:created>
  <dcterms:modified xsi:type="dcterms:W3CDTF">2019-03-08T03:56:00Z</dcterms:modified>
</cp:coreProperties>
</file>